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8A" w:rsidRPr="001C058A" w:rsidRDefault="001C058A" w:rsidP="00E72421">
      <w:pPr>
        <w:pStyle w:val="4"/>
      </w:pPr>
      <w:r w:rsidRPr="001C058A">
        <w:rPr>
          <w:caps/>
        </w:rPr>
        <w:t>Д</w:t>
      </w:r>
      <w:r w:rsidRPr="001C058A">
        <w:t>епартамент охраны здоровья населения Кемеровской области</w:t>
      </w:r>
    </w:p>
    <w:p w:rsidR="001C058A" w:rsidRPr="001C058A" w:rsidRDefault="001C058A" w:rsidP="001C058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05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Государственное бюджетное</w:t>
      </w:r>
      <w:r w:rsidRPr="001C05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профессиональное</w:t>
      </w:r>
      <w:r w:rsidRPr="001C05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образовательное учреждени</w:t>
      </w:r>
      <w:r w:rsidRPr="001C058A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</w:p>
    <w:p w:rsidR="001C058A" w:rsidRPr="001C058A" w:rsidRDefault="001C058A" w:rsidP="001C05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C05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«КЕМЕРОВСКИЙ ОБЛАСТНОЙ МЕДИЦИНСКИЙ КОЛЛЕДЖ»</w:t>
      </w:r>
    </w:p>
    <w:p w:rsidR="001C058A" w:rsidRPr="001C058A" w:rsidRDefault="001C058A" w:rsidP="001C0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649D5" w:rsidTr="006649D5">
        <w:tc>
          <w:tcPr>
            <w:tcW w:w="4927" w:type="dxa"/>
          </w:tcPr>
          <w:p w:rsidR="006649D5" w:rsidRDefault="006649D5" w:rsidP="001C0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 </w:t>
            </w:r>
          </w:p>
          <w:p w:rsidR="006649D5" w:rsidRDefault="006649D5" w:rsidP="001C0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  <w:p w:rsidR="006649D5" w:rsidRDefault="006649D5" w:rsidP="001C0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  <w:p w:rsidR="006649D5" w:rsidRDefault="006649D5" w:rsidP="001C0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  <w:p w:rsidR="006649D5" w:rsidRDefault="006649D5" w:rsidP="001C0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</w:tcPr>
          <w:p w:rsidR="006649D5" w:rsidRPr="001C058A" w:rsidRDefault="006649D5" w:rsidP="006649D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C058A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6649D5" w:rsidRPr="001C058A" w:rsidRDefault="006649D5" w:rsidP="006649D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058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Директор ГБПОУ «КОМК»</w:t>
            </w:r>
          </w:p>
          <w:p w:rsidR="006649D5" w:rsidRPr="001C058A" w:rsidRDefault="006649D5" w:rsidP="006649D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058A">
              <w:rPr>
                <w:rFonts w:ascii="Times New Roman" w:hAnsi="Times New Roman"/>
                <w:sz w:val="28"/>
                <w:szCs w:val="28"/>
              </w:rPr>
              <w:t>________________ Иванова И.Г.</w:t>
            </w:r>
          </w:p>
          <w:p w:rsidR="006649D5" w:rsidRPr="001C058A" w:rsidRDefault="006649D5" w:rsidP="006649D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</w:t>
            </w:r>
            <w:r w:rsidRPr="001C058A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BD6E52">
              <w:rPr>
                <w:rFonts w:ascii="Times New Roman" w:hAnsi="Times New Roman"/>
                <w:sz w:val="28"/>
                <w:szCs w:val="28"/>
              </w:rPr>
              <w:t>__</w:t>
            </w:r>
            <w:r w:rsidRPr="001C058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649D5" w:rsidRDefault="006649D5" w:rsidP="001C0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058A" w:rsidRPr="001C058A" w:rsidRDefault="001C058A" w:rsidP="001C0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6649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05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1C058A" w:rsidRPr="001C058A" w:rsidRDefault="001C058A" w:rsidP="001C05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58A">
        <w:rPr>
          <w:rFonts w:ascii="Times New Roman" w:eastAsia="Calibri" w:hAnsi="Times New Roman" w:cs="Times New Roman"/>
          <w:b/>
          <w:sz w:val="28"/>
          <w:szCs w:val="28"/>
        </w:rPr>
        <w:t>РАБОЧАЯ ПРОГРАММА  ПРОИЗВОДСТВЕННОЙ ПРАКТИКИ</w:t>
      </w:r>
    </w:p>
    <w:p w:rsidR="001C058A" w:rsidRPr="001C058A" w:rsidRDefault="001C058A" w:rsidP="001C0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58A">
        <w:rPr>
          <w:rFonts w:ascii="Times New Roman" w:eastAsia="Calibri" w:hAnsi="Times New Roman" w:cs="Times New Roman"/>
          <w:b/>
          <w:sz w:val="28"/>
          <w:szCs w:val="28"/>
        </w:rPr>
        <w:t>ПО ПРОФИЛЮ СПЕЦИАЛЬНОСТИ</w:t>
      </w:r>
    </w:p>
    <w:p w:rsidR="001C058A" w:rsidRPr="001C058A" w:rsidRDefault="001C058A" w:rsidP="001C0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58A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BD6E52" w:rsidRPr="00BD6E52" w:rsidRDefault="00BD6E52" w:rsidP="00BD6E52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D6E52">
        <w:rPr>
          <w:rFonts w:ascii="Times New Roman" w:hAnsi="Times New Roman" w:cs="Times New Roman"/>
          <w:i/>
          <w:sz w:val="28"/>
          <w:szCs w:val="24"/>
        </w:rPr>
        <w:t>название профессионального модуля</w:t>
      </w:r>
    </w:p>
    <w:p w:rsidR="00BD6E52" w:rsidRPr="00BD6E52" w:rsidRDefault="00BD6E52" w:rsidP="00BD6E52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BD6E52" w:rsidRPr="00BD6E52" w:rsidRDefault="00BD6E52" w:rsidP="00BD6E5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D6E52">
        <w:rPr>
          <w:rFonts w:ascii="Times New Roman" w:hAnsi="Times New Roman" w:cs="Times New Roman"/>
          <w:b/>
          <w:i/>
          <w:sz w:val="28"/>
          <w:szCs w:val="24"/>
        </w:rPr>
        <w:t>наименование МДК</w:t>
      </w:r>
    </w:p>
    <w:p w:rsidR="00BD6E52" w:rsidRPr="00BD6E52" w:rsidRDefault="00BD6E52" w:rsidP="00BD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BD6E52" w:rsidRPr="00BD6E52" w:rsidRDefault="00BD6E52" w:rsidP="00BD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6E52">
        <w:rPr>
          <w:rFonts w:ascii="Times New Roman" w:hAnsi="Times New Roman" w:cs="Times New Roman"/>
          <w:sz w:val="28"/>
          <w:szCs w:val="24"/>
        </w:rPr>
        <w:t>Специальность</w:t>
      </w:r>
      <w:r w:rsidRPr="00BD6E5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6E52">
        <w:rPr>
          <w:rFonts w:ascii="Times New Roman" w:hAnsi="Times New Roman" w:cs="Times New Roman"/>
          <w:sz w:val="28"/>
          <w:szCs w:val="24"/>
        </w:rPr>
        <w:t>__________________</w:t>
      </w:r>
    </w:p>
    <w:p w:rsid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6E52" w:rsidRPr="00451B6B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6E52" w:rsidRPr="00451B6B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</w:rPr>
      </w:pPr>
    </w:p>
    <w:p w:rsid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E52">
        <w:rPr>
          <w:rFonts w:ascii="Times New Roman" w:hAnsi="Times New Roman" w:cs="Times New Roman"/>
          <w:sz w:val="28"/>
        </w:rPr>
        <w:t>Кемерово, 20__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1C058A" w:rsidRPr="00BD6E52">
        <w:rPr>
          <w:rFonts w:ascii="Times New Roman" w:eastAsia="Calibri" w:hAnsi="Times New Roman" w:cs="Times New Roman"/>
          <w:sz w:val="24"/>
          <w:szCs w:val="28"/>
        </w:rPr>
        <w:t xml:space="preserve">Рабочая программа производственной практики разработана на основе </w:t>
      </w:r>
      <w:r w:rsidRPr="00BD6E52">
        <w:rPr>
          <w:rFonts w:ascii="Times New Roman" w:hAnsi="Times New Roman" w:cs="Times New Roman"/>
          <w:sz w:val="24"/>
          <w:szCs w:val="28"/>
        </w:rPr>
        <w:t xml:space="preserve">Федерального государственного образовательного стандарта (ФГОС)  профессионального образования (СПО) по специальности среднего профессионального образования  ______________________ </w:t>
      </w:r>
      <w:r w:rsidRPr="00BD6E52">
        <w:rPr>
          <w:rFonts w:ascii="Times New Roman" w:hAnsi="Times New Roman" w:cs="Times New Roman"/>
          <w:i/>
          <w:sz w:val="24"/>
          <w:szCs w:val="28"/>
        </w:rPr>
        <w:t>(код и название специальности)</w:t>
      </w:r>
      <w:r w:rsidRPr="00BD6E52">
        <w:rPr>
          <w:rFonts w:ascii="Times New Roman" w:hAnsi="Times New Roman" w:cs="Times New Roman"/>
          <w:sz w:val="24"/>
          <w:szCs w:val="28"/>
        </w:rPr>
        <w:t xml:space="preserve"> и рабочей программы профессионального модуля ________________________ </w:t>
      </w:r>
      <w:r w:rsidRPr="00BD6E52">
        <w:rPr>
          <w:rFonts w:ascii="Times New Roman" w:hAnsi="Times New Roman" w:cs="Times New Roman"/>
          <w:i/>
          <w:sz w:val="24"/>
          <w:szCs w:val="28"/>
        </w:rPr>
        <w:t>(код и наименование профессионального модуля)</w:t>
      </w:r>
    </w:p>
    <w:p w:rsidR="00BD6E52" w:rsidRP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E52" w:rsidRP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52" w:rsidRP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52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BD6E52">
        <w:rPr>
          <w:rFonts w:ascii="Times New Roman" w:hAnsi="Times New Roman" w:cs="Times New Roman"/>
          <w:sz w:val="24"/>
          <w:szCs w:val="24"/>
        </w:rPr>
        <w:t xml:space="preserve">  ГБПОУ «Кемеровский областной медицинский колледж»</w:t>
      </w:r>
    </w:p>
    <w:p w:rsidR="00BD6E52" w:rsidRP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52" w:rsidRP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E52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BD6E52" w:rsidRP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52" w:rsidRP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E52">
        <w:rPr>
          <w:rFonts w:ascii="Times New Roman" w:hAnsi="Times New Roman" w:cs="Times New Roman"/>
          <w:b/>
          <w:sz w:val="24"/>
          <w:szCs w:val="24"/>
        </w:rPr>
        <w:t xml:space="preserve">Экспертиза </w:t>
      </w:r>
      <w:r w:rsidRPr="00BD6E52">
        <w:rPr>
          <w:rFonts w:ascii="Times New Roman" w:hAnsi="Times New Roman" w:cs="Times New Roman"/>
          <w:sz w:val="24"/>
          <w:szCs w:val="24"/>
        </w:rPr>
        <w:t>(содержательная и техническая):</w:t>
      </w:r>
    </w:p>
    <w:p w:rsidR="00BD6E52" w:rsidRP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52" w:rsidRPr="00BD6E52" w:rsidRDefault="00BD6E52" w:rsidP="00BD6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D6E52" w:rsidRPr="00BD6E52" w:rsidRDefault="00BD6E52" w:rsidP="00BD6E52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E52" w:rsidRPr="00BD6E52" w:rsidRDefault="00BD6E52" w:rsidP="00BD6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E52" w:rsidRPr="00BD6E52" w:rsidRDefault="00BD6E52" w:rsidP="00BD6E52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6E52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BD6E52">
        <w:rPr>
          <w:rFonts w:ascii="Times New Roman" w:hAnsi="Times New Roman" w:cs="Times New Roman"/>
          <w:sz w:val="24"/>
          <w:szCs w:val="24"/>
        </w:rPr>
        <w:t xml:space="preserve"> на заседании МОП ГБПОУ «Кемеровский областной медицинский колледж»</w:t>
      </w:r>
    </w:p>
    <w:p w:rsidR="00BD6E52" w:rsidRPr="00BD6E52" w:rsidRDefault="00BD6E52" w:rsidP="00BD6E52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E52">
        <w:rPr>
          <w:rFonts w:ascii="Times New Roman" w:hAnsi="Times New Roman" w:cs="Times New Roman"/>
          <w:sz w:val="24"/>
          <w:szCs w:val="24"/>
        </w:rPr>
        <w:t>Протокол № от « » 201 г.</w:t>
      </w:r>
    </w:p>
    <w:p w:rsidR="00BD6E52" w:rsidRPr="00BD6E52" w:rsidRDefault="00BD6E52" w:rsidP="00BD6E52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E52" w:rsidRPr="00BD6E52" w:rsidRDefault="00BD6E52" w:rsidP="00BD6E52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6E52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BD6E52">
        <w:rPr>
          <w:rFonts w:ascii="Times New Roman" w:hAnsi="Times New Roman" w:cs="Times New Roman"/>
          <w:sz w:val="24"/>
          <w:szCs w:val="24"/>
        </w:rPr>
        <w:t xml:space="preserve"> Научно-методическим советом ГБПОУ «Кемеровский областной медицинский колледж»</w:t>
      </w:r>
    </w:p>
    <w:p w:rsidR="00BD6E52" w:rsidRPr="00BD6E52" w:rsidRDefault="00BD6E52" w:rsidP="00BD6E52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D6E52">
        <w:rPr>
          <w:rFonts w:ascii="Times New Roman" w:hAnsi="Times New Roman" w:cs="Times New Roman"/>
          <w:sz w:val="24"/>
          <w:szCs w:val="24"/>
        </w:rPr>
        <w:t>Протокол № от « » 201 г.</w:t>
      </w:r>
    </w:p>
    <w:p w:rsidR="001C058A" w:rsidRPr="001C058A" w:rsidRDefault="001C058A" w:rsidP="001C058A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58A" w:rsidRPr="001C058A" w:rsidRDefault="001C058A" w:rsidP="001C058A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C98" w:rsidRDefault="005A1C9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C058A" w:rsidRPr="001C058A" w:rsidRDefault="001C058A" w:rsidP="001C0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1C058A" w:rsidRPr="005A1C98" w:rsidTr="005A1C98">
        <w:tc>
          <w:tcPr>
            <w:tcW w:w="8330" w:type="dxa"/>
          </w:tcPr>
          <w:p w:rsidR="001C058A" w:rsidRPr="005A1C98" w:rsidRDefault="001C058A" w:rsidP="001C0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5A1C98">
              <w:rPr>
                <w:rFonts w:ascii="Calibri" w:eastAsia="Calibri" w:hAnsi="Calibri" w:cs="Times New Roman"/>
                <w:b/>
                <w:sz w:val="24"/>
                <w:szCs w:val="28"/>
              </w:rPr>
              <w:br w:type="page"/>
            </w:r>
            <w:r w:rsidRPr="005A1C9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1C058A" w:rsidRPr="005A1C98" w:rsidRDefault="001C058A" w:rsidP="001C0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5A1C98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Стр.</w:t>
            </w:r>
          </w:p>
        </w:tc>
      </w:tr>
      <w:tr w:rsidR="001C058A" w:rsidRPr="001C058A" w:rsidTr="005A1C98">
        <w:tc>
          <w:tcPr>
            <w:tcW w:w="8330" w:type="dxa"/>
          </w:tcPr>
          <w:p w:rsidR="001C058A" w:rsidRPr="005A1C98" w:rsidRDefault="001C058A" w:rsidP="001C058A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A1C98">
              <w:rPr>
                <w:rFonts w:ascii="Times New Roman" w:eastAsia="Calibri" w:hAnsi="Times New Roman" w:cs="Times New Roman"/>
                <w:caps/>
                <w:sz w:val="24"/>
                <w:szCs w:val="28"/>
              </w:rPr>
              <w:t>1. П</w:t>
            </w:r>
            <w:r w:rsidRPr="005A1C98">
              <w:rPr>
                <w:rFonts w:ascii="Times New Roman" w:eastAsia="Calibri" w:hAnsi="Times New Roman" w:cs="Times New Roman"/>
                <w:sz w:val="24"/>
                <w:szCs w:val="28"/>
              </w:rPr>
              <w:t>аспорт программы производственной практики</w:t>
            </w:r>
          </w:p>
        </w:tc>
        <w:tc>
          <w:tcPr>
            <w:tcW w:w="1417" w:type="dxa"/>
          </w:tcPr>
          <w:p w:rsidR="001C058A" w:rsidRPr="001C058A" w:rsidRDefault="001C058A" w:rsidP="001C05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58A" w:rsidRPr="001C058A" w:rsidTr="005A1C98">
        <w:tc>
          <w:tcPr>
            <w:tcW w:w="8330" w:type="dxa"/>
          </w:tcPr>
          <w:p w:rsidR="001C058A" w:rsidRPr="005A1C98" w:rsidRDefault="001C058A" w:rsidP="001C058A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A1C98">
              <w:rPr>
                <w:rFonts w:ascii="Times New Roman" w:eastAsia="Calibri" w:hAnsi="Times New Roman" w:cs="Times New Roman"/>
                <w:sz w:val="24"/>
                <w:szCs w:val="28"/>
              </w:rPr>
              <w:t>2. Результаты освоения программы производственной практики</w:t>
            </w:r>
          </w:p>
        </w:tc>
        <w:tc>
          <w:tcPr>
            <w:tcW w:w="1417" w:type="dxa"/>
          </w:tcPr>
          <w:p w:rsidR="001C058A" w:rsidRPr="001C058A" w:rsidRDefault="001C058A" w:rsidP="001C05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58A" w:rsidRPr="001C058A" w:rsidTr="005A1C98">
        <w:tc>
          <w:tcPr>
            <w:tcW w:w="8330" w:type="dxa"/>
          </w:tcPr>
          <w:p w:rsidR="001C058A" w:rsidRPr="005A1C98" w:rsidRDefault="001C058A" w:rsidP="001C058A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A1C98">
              <w:rPr>
                <w:rFonts w:ascii="Times New Roman" w:eastAsia="Calibri" w:hAnsi="Times New Roman" w:cs="Times New Roman"/>
                <w:sz w:val="24"/>
                <w:szCs w:val="28"/>
              </w:rPr>
              <w:t>3. Структура и содержание производственной практики</w:t>
            </w:r>
          </w:p>
        </w:tc>
        <w:tc>
          <w:tcPr>
            <w:tcW w:w="1417" w:type="dxa"/>
          </w:tcPr>
          <w:p w:rsidR="001C058A" w:rsidRPr="001C058A" w:rsidRDefault="001C058A" w:rsidP="001C05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58A" w:rsidRPr="001C058A" w:rsidTr="005A1C98">
        <w:tc>
          <w:tcPr>
            <w:tcW w:w="8330" w:type="dxa"/>
          </w:tcPr>
          <w:p w:rsidR="001C058A" w:rsidRPr="005A1C98" w:rsidRDefault="001C058A" w:rsidP="001C05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1C98">
              <w:rPr>
                <w:rFonts w:ascii="Times New Roman" w:eastAsia="Calibri" w:hAnsi="Times New Roman" w:cs="Times New Roman"/>
                <w:sz w:val="24"/>
                <w:szCs w:val="28"/>
              </w:rPr>
              <w:t>4. Условия реализации программы производственной практики</w:t>
            </w:r>
          </w:p>
        </w:tc>
        <w:tc>
          <w:tcPr>
            <w:tcW w:w="1417" w:type="dxa"/>
          </w:tcPr>
          <w:p w:rsidR="001C058A" w:rsidRPr="001C058A" w:rsidRDefault="001C058A" w:rsidP="006649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58A" w:rsidRPr="001C058A" w:rsidTr="005A1C98">
        <w:tc>
          <w:tcPr>
            <w:tcW w:w="8330" w:type="dxa"/>
          </w:tcPr>
          <w:p w:rsidR="001C058A" w:rsidRPr="005A1C98" w:rsidRDefault="001C058A" w:rsidP="001C05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1C98">
              <w:rPr>
                <w:rFonts w:ascii="Times New Roman" w:eastAsia="Calibri" w:hAnsi="Times New Roman" w:cs="Times New Roman"/>
                <w:sz w:val="24"/>
                <w:szCs w:val="28"/>
              </w:rPr>
              <w:t>5. Контроль и оценка результатов производственной практики</w:t>
            </w:r>
          </w:p>
        </w:tc>
        <w:tc>
          <w:tcPr>
            <w:tcW w:w="1417" w:type="dxa"/>
          </w:tcPr>
          <w:p w:rsidR="001C058A" w:rsidRPr="001C058A" w:rsidRDefault="001C058A" w:rsidP="006649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58A" w:rsidRPr="001C058A" w:rsidTr="005A1C98">
        <w:tc>
          <w:tcPr>
            <w:tcW w:w="8330" w:type="dxa"/>
          </w:tcPr>
          <w:p w:rsidR="005A1C98" w:rsidRDefault="005A1C98" w:rsidP="001C05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1C9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6. </w:t>
            </w:r>
            <w:r w:rsidR="001C058A" w:rsidRPr="005A1C98">
              <w:rPr>
                <w:rFonts w:ascii="Times New Roman" w:eastAsia="Calibri" w:hAnsi="Times New Roman" w:cs="Times New Roman"/>
                <w:sz w:val="24"/>
                <w:szCs w:val="28"/>
              </w:rPr>
              <w:t>Приложения</w:t>
            </w:r>
          </w:p>
          <w:p w:rsidR="005A1C98" w:rsidRDefault="005A1C98" w:rsidP="005A1C98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Приложение 1. Дневник производственной практики</w:t>
            </w:r>
          </w:p>
          <w:p w:rsidR="005A1C98" w:rsidRDefault="005A1C98" w:rsidP="005A1C98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5A1C98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8"/>
              </w:rPr>
              <w:t>2. Отчет по</w:t>
            </w:r>
            <w:r w:rsidRPr="005A1C98">
              <w:rPr>
                <w:rFonts w:ascii="Times New Roman" w:hAnsi="Times New Roman"/>
                <w:sz w:val="24"/>
                <w:szCs w:val="28"/>
              </w:rPr>
              <w:t xml:space="preserve"> производственной практик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</w:p>
          <w:p w:rsidR="005A1C98" w:rsidRDefault="005A1C98" w:rsidP="005A1C98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Приложение 3. Аттестационный лист</w:t>
            </w:r>
          </w:p>
          <w:p w:rsidR="005A1C98" w:rsidRPr="00BC6A03" w:rsidRDefault="005A1C98" w:rsidP="00BC6A0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Приложение 4. </w:t>
            </w:r>
            <w:r w:rsidR="00BC6A03">
              <w:rPr>
                <w:rFonts w:ascii="Times New Roman" w:hAnsi="Times New Roman"/>
                <w:sz w:val="24"/>
                <w:szCs w:val="28"/>
              </w:rPr>
              <w:t>Характеристика</w:t>
            </w:r>
          </w:p>
        </w:tc>
        <w:tc>
          <w:tcPr>
            <w:tcW w:w="1417" w:type="dxa"/>
          </w:tcPr>
          <w:p w:rsidR="001C058A" w:rsidRPr="001C058A" w:rsidRDefault="001C058A" w:rsidP="001C05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058A" w:rsidRPr="001C058A" w:rsidRDefault="001C058A" w:rsidP="001C058A">
      <w:pPr>
        <w:rPr>
          <w:rFonts w:ascii="Calibri" w:eastAsia="Calibri" w:hAnsi="Calibri" w:cs="Times New Roman"/>
          <w:lang w:eastAsia="ru-RU"/>
        </w:rPr>
      </w:pPr>
    </w:p>
    <w:p w:rsidR="001C058A" w:rsidRPr="001C058A" w:rsidRDefault="001C058A" w:rsidP="001C05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C058A" w:rsidRPr="001C058A" w:rsidRDefault="001C058A" w:rsidP="001C0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058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C058A" w:rsidRPr="00E72421" w:rsidRDefault="001C058A" w:rsidP="001C0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 xml:space="preserve">1. паспорт ПРОГРАММЫ ПРОИЗВОДСТВЕННОЙ практики </w:t>
      </w:r>
    </w:p>
    <w:p w:rsidR="001C058A" w:rsidRPr="00E72421" w:rsidRDefault="001C058A" w:rsidP="001C0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58A" w:rsidRPr="00E72421" w:rsidRDefault="001C058A" w:rsidP="001C0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программы</w:t>
      </w:r>
    </w:p>
    <w:p w:rsidR="001C058A" w:rsidRPr="00E72421" w:rsidRDefault="001C058A" w:rsidP="001C0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производственной практики по профилю специальности профессионального модуля (далее - рабочая программа) – является частью программы подготовки специалистов среднего звена (ППССЗ) в соответствии с ФГОС СПО  по специальности  </w:t>
      </w:r>
      <w:r w:rsidR="00BD6E52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в части освоения вида деятельности (ВД): </w:t>
      </w:r>
      <w:r w:rsidR="00BD6E52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BD6E52" w:rsidRDefault="00BD6E52" w:rsidP="00BD6E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</w:rPr>
      </w:pPr>
    </w:p>
    <w:p w:rsidR="00BD6E52" w:rsidRPr="00BD6E52" w:rsidRDefault="00BD6E52" w:rsidP="00BD6E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BD6E52">
        <w:rPr>
          <w:rFonts w:ascii="Times New Roman" w:hAnsi="Times New Roman" w:cs="Times New Roman"/>
          <w:sz w:val="24"/>
        </w:rPr>
        <w:t>ПК ……………….</w:t>
      </w:r>
    </w:p>
    <w:p w:rsidR="00BD6E52" w:rsidRPr="00BD6E52" w:rsidRDefault="00BD6E52" w:rsidP="00BD6E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BD6E52">
        <w:rPr>
          <w:rFonts w:ascii="Times New Roman" w:hAnsi="Times New Roman" w:cs="Times New Roman"/>
          <w:sz w:val="24"/>
        </w:rPr>
        <w:t>ПК ……………….</w:t>
      </w:r>
    </w:p>
    <w:p w:rsidR="00BD6E52" w:rsidRPr="00BD6E52" w:rsidRDefault="00BD6E52" w:rsidP="00BD6E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BD6E52">
        <w:rPr>
          <w:rFonts w:ascii="Times New Roman" w:hAnsi="Times New Roman" w:cs="Times New Roman"/>
          <w:sz w:val="24"/>
        </w:rPr>
        <w:t>ПК ……………….</w:t>
      </w:r>
    </w:p>
    <w:p w:rsidR="00BD6E52" w:rsidRPr="00BD6E52" w:rsidRDefault="00BD6E52" w:rsidP="00BD6E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</w:rPr>
      </w:pPr>
      <w:r w:rsidRPr="00BD6E52">
        <w:rPr>
          <w:rFonts w:ascii="Times New Roman" w:hAnsi="Times New Roman" w:cs="Times New Roman"/>
          <w:sz w:val="24"/>
        </w:rPr>
        <w:t>ПК ……………….</w:t>
      </w:r>
    </w:p>
    <w:p w:rsidR="00BD6E52" w:rsidRPr="00BD6E52" w:rsidRDefault="00BD6E52" w:rsidP="00BD6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58A" w:rsidRPr="00E72421" w:rsidRDefault="001C058A" w:rsidP="001C0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sz w:val="24"/>
          <w:szCs w:val="24"/>
        </w:rPr>
        <w:t>1.2. Цели и задачи производственной практики по профилю специальности</w:t>
      </w:r>
    </w:p>
    <w:p w:rsidR="001C058A" w:rsidRPr="00E72421" w:rsidRDefault="001C058A" w:rsidP="001C0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58A" w:rsidRPr="00E72421" w:rsidRDefault="001C058A" w:rsidP="001C0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sz w:val="24"/>
          <w:szCs w:val="24"/>
        </w:rPr>
        <w:t>Цели производственной практики по профилю специальности:</w:t>
      </w:r>
    </w:p>
    <w:p w:rsidR="00BD6E52" w:rsidRDefault="001C058A" w:rsidP="001C05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Формирование  общих и профессиональных компетенций и приобретение практического опыта работы по специальности  в части освоения основного вида деятельности: </w:t>
      </w:r>
      <w:r w:rsidR="00BD6E52"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</w:p>
    <w:p w:rsidR="005A1C98" w:rsidRDefault="005A1C98" w:rsidP="00BD6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E52" w:rsidRDefault="00BD6E52" w:rsidP="00BD6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производственной практики:</w:t>
      </w:r>
    </w:p>
    <w:p w:rsidR="005A1C98" w:rsidRPr="005A1C98" w:rsidRDefault="005A1C98" w:rsidP="005A1C9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C98">
        <w:rPr>
          <w:rFonts w:ascii="Times New Roman" w:hAnsi="Times New Roman" w:cs="Times New Roman"/>
          <w:sz w:val="24"/>
          <w:szCs w:val="24"/>
        </w:rPr>
        <w:t>..</w:t>
      </w:r>
    </w:p>
    <w:p w:rsidR="005A1C98" w:rsidRPr="005A1C98" w:rsidRDefault="005A1C98" w:rsidP="005A1C9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C98">
        <w:rPr>
          <w:rFonts w:ascii="Times New Roman" w:hAnsi="Times New Roman" w:cs="Times New Roman"/>
          <w:sz w:val="24"/>
          <w:szCs w:val="24"/>
        </w:rPr>
        <w:t>..</w:t>
      </w:r>
    </w:p>
    <w:p w:rsidR="005A1C98" w:rsidRPr="005A1C98" w:rsidRDefault="005A1C98" w:rsidP="005A1C9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C98">
        <w:rPr>
          <w:rFonts w:ascii="Times New Roman" w:hAnsi="Times New Roman" w:cs="Times New Roman"/>
          <w:sz w:val="24"/>
          <w:szCs w:val="24"/>
        </w:rPr>
        <w:t>..</w:t>
      </w:r>
    </w:p>
    <w:p w:rsidR="001C058A" w:rsidRPr="005A1C98" w:rsidRDefault="001C058A" w:rsidP="00BD6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1C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C058A" w:rsidRPr="00E72421" w:rsidRDefault="001C058A" w:rsidP="00E7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E72421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C058A" w:rsidRPr="00E72421" w:rsidRDefault="001C058A" w:rsidP="00E7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OLE_LINK5"/>
      <w:r w:rsidRPr="00E72421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1C058A" w:rsidRPr="00E72421" w:rsidRDefault="005A1C98" w:rsidP="001C058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</w:p>
    <w:p w:rsidR="001C058A" w:rsidRPr="00E72421" w:rsidRDefault="001C058A" w:rsidP="00E724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sz w:val="24"/>
          <w:szCs w:val="24"/>
        </w:rPr>
        <w:t xml:space="preserve"> уметь: </w:t>
      </w:r>
    </w:p>
    <w:bookmarkEnd w:id="0"/>
    <w:p w:rsidR="001C058A" w:rsidRPr="005A1C98" w:rsidRDefault="005A1C98" w:rsidP="005A1C9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r w:rsidR="001C058A" w:rsidRPr="00E72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1C98" w:rsidRPr="005A1C98" w:rsidRDefault="005A1C98" w:rsidP="005A1C9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5A1C98" w:rsidRPr="00E72421" w:rsidRDefault="005A1C98" w:rsidP="005A1C9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58A" w:rsidRPr="00E72421" w:rsidRDefault="001C058A" w:rsidP="00E72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r w:rsidR="005A1C98" w:rsidRPr="005A1C98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производственной практики </w:t>
      </w:r>
      <w:r w:rsidRPr="00E72421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5A1C98">
        <w:rPr>
          <w:rFonts w:ascii="Times New Roman" w:eastAsia="Calibri" w:hAnsi="Times New Roman" w:cs="Times New Roman"/>
          <w:sz w:val="24"/>
          <w:szCs w:val="24"/>
        </w:rPr>
        <w:t>___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недели (</w:t>
      </w:r>
      <w:r w:rsidR="005A1C98">
        <w:rPr>
          <w:rFonts w:ascii="Times New Roman" w:eastAsia="Calibri" w:hAnsi="Times New Roman" w:cs="Times New Roman"/>
          <w:sz w:val="24"/>
          <w:szCs w:val="24"/>
        </w:rPr>
        <w:t>___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часа).</w:t>
      </w:r>
    </w:p>
    <w:p w:rsidR="001C058A" w:rsidRPr="00E72421" w:rsidRDefault="001C058A" w:rsidP="001C0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58A" w:rsidRPr="00E72421" w:rsidRDefault="001C058A" w:rsidP="001C0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sz w:val="24"/>
          <w:szCs w:val="24"/>
        </w:rPr>
        <w:t>1.4. Формы проведения программы производственной практики по профилю специальности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421">
        <w:rPr>
          <w:rFonts w:ascii="Times New Roman" w:eastAsia="Calibri" w:hAnsi="Times New Roman" w:cs="Times New Roman"/>
          <w:b/>
          <w:sz w:val="24"/>
          <w:szCs w:val="24"/>
        </w:rPr>
        <w:t xml:space="preserve"> по профессиональному модулю </w:t>
      </w:r>
    </w:p>
    <w:p w:rsidR="001C058A" w:rsidRPr="00E72421" w:rsidRDefault="001C058A" w:rsidP="001C058A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по профилю специальности  по профессиональному модулю </w:t>
      </w:r>
      <w:r w:rsidRPr="00E724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проводится в форме практической деятельности обучающихся под непосредственным руководством и контролем руководителей производственной практики от медицинских организаций и методического руководителя – преподавателя профессионального модуля. </w:t>
      </w:r>
    </w:p>
    <w:p w:rsidR="001C058A" w:rsidRPr="00E72421" w:rsidRDefault="001C058A" w:rsidP="001C0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58A" w:rsidRPr="00E72421" w:rsidRDefault="001C058A" w:rsidP="001C0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sz w:val="24"/>
          <w:szCs w:val="24"/>
        </w:rPr>
        <w:t>1.5. Место и время проведения производственной практики</w:t>
      </w:r>
    </w:p>
    <w:p w:rsidR="001C058A" w:rsidRPr="00E72421" w:rsidRDefault="001C058A" w:rsidP="001C0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Производственная практика </w:t>
      </w:r>
      <w:proofErr w:type="gramStart"/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по профилю специальности по профессиональному модулю </w:t>
      </w:r>
      <w:r w:rsidR="005A1C98">
        <w:rPr>
          <w:rFonts w:ascii="Times New Roman" w:eastAsia="Calibri" w:hAnsi="Times New Roman" w:cs="Times New Roman"/>
          <w:sz w:val="24"/>
          <w:szCs w:val="24"/>
        </w:rPr>
        <w:t>в медицинских организациях соответствующего профиля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на базах практической подготовки в соответствии</w:t>
      </w:r>
      <w:proofErr w:type="gramEnd"/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с заключенными договорами ГБПОУ «КОМК» с медицинскими организациями о проведении практической подготовки.</w:t>
      </w:r>
    </w:p>
    <w:p w:rsidR="001C058A" w:rsidRPr="00E72421" w:rsidRDefault="001C058A" w:rsidP="001C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прохождения производственной практики определяется календарным учебным графиком и расписанием занятий. </w:t>
      </w:r>
    </w:p>
    <w:p w:rsidR="005A1C98" w:rsidRDefault="001C058A" w:rsidP="001C058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>Продолжительность рабочего дня обучающихся при прохождении</w:t>
      </w:r>
      <w:r w:rsidRPr="00E72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производственной практики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– не более 36 академических часов в неделю. </w:t>
      </w:r>
    </w:p>
    <w:p w:rsidR="001C058A" w:rsidRPr="00E72421" w:rsidRDefault="001C058A" w:rsidP="001C058A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На обучающихся, проходящих </w:t>
      </w:r>
      <w:r w:rsidRPr="00E72421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производственную практику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  <w:proofErr w:type="gramEnd"/>
    </w:p>
    <w:p w:rsidR="001C058A" w:rsidRPr="00E72421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>Для обучающихся инвалидов и лиц с ограниченными возможностями здоровья выбор мест прохождения практик осуществляется с учетом состояния здоровья и требования по доступности.</w:t>
      </w:r>
    </w:p>
    <w:p w:rsidR="001C058A" w:rsidRPr="00E72421" w:rsidRDefault="001C058A" w:rsidP="001C058A">
      <w:pPr>
        <w:snapToGri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sz w:val="24"/>
          <w:szCs w:val="24"/>
        </w:rPr>
        <w:t xml:space="preserve">1.6. Отчетная документация </w:t>
      </w:r>
      <w:proofErr w:type="gramStart"/>
      <w:r w:rsidRPr="00E72421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  <w:r w:rsidRPr="00E72421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 производственной практики.</w:t>
      </w:r>
    </w:p>
    <w:p w:rsidR="001C058A" w:rsidRPr="00E72421" w:rsidRDefault="001C058A" w:rsidP="001C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период прохождения производственной практики обучающиеся обязаны вести документацию: </w:t>
      </w:r>
    </w:p>
    <w:p w:rsidR="001C058A" w:rsidRPr="00E72421" w:rsidRDefault="001C058A" w:rsidP="001C0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Дневник производственной практики </w:t>
      </w:r>
      <w:r w:rsidR="005A1C98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1)</w:t>
      </w:r>
    </w:p>
    <w:p w:rsidR="001C058A" w:rsidRPr="00E72421" w:rsidRDefault="001C058A" w:rsidP="001C0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по производственной практике (Приложение </w:t>
      </w:r>
      <w:r w:rsidR="005A1C98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</w:p>
    <w:p w:rsidR="001C058A" w:rsidRPr="00E72421" w:rsidRDefault="001C058A" w:rsidP="001C0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2AE" w:rsidRDefault="000152AE" w:rsidP="001C0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58A" w:rsidRPr="00E72421" w:rsidRDefault="001C058A" w:rsidP="001C0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sz w:val="24"/>
          <w:szCs w:val="24"/>
        </w:rPr>
        <w:t>2.РЕЗУЛЬТАТЫ ОСВОЕНИЯ ПРОГРАММЫ ПРОИЗВОДСТВЕННОЙ ПРАКТИКИ</w:t>
      </w:r>
    </w:p>
    <w:p w:rsidR="001C058A" w:rsidRPr="00E72421" w:rsidRDefault="000152AE" w:rsidP="001C0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2AE">
        <w:rPr>
          <w:rFonts w:ascii="Times New Roman" w:eastAsia="Calibri" w:hAnsi="Times New Roman" w:cs="Times New Roman"/>
          <w:sz w:val="24"/>
          <w:szCs w:val="24"/>
        </w:rPr>
        <w:t xml:space="preserve">Результатом освоения программы производственной практики является формирование практических профессиональных умений, приобретение обучающимися практического опыта при освоении основного вида профессиональной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Pr="000152AE">
        <w:rPr>
          <w:rFonts w:ascii="Times New Roman" w:eastAsia="Calibri" w:hAnsi="Times New Roman" w:cs="Times New Roman"/>
          <w:sz w:val="24"/>
          <w:szCs w:val="24"/>
        </w:rPr>
        <w:t>, в том числе профессиональными (ПК) и общими (</w:t>
      </w:r>
      <w:proofErr w:type="gramStart"/>
      <w:r w:rsidRPr="000152A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152AE">
        <w:rPr>
          <w:rFonts w:ascii="Times New Roman" w:eastAsia="Calibri" w:hAnsi="Times New Roman" w:cs="Times New Roman"/>
          <w:sz w:val="24"/>
          <w:szCs w:val="24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C058A" w:rsidRPr="00E72421" w:rsidTr="001C058A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1C058A" w:rsidRPr="00E72421" w:rsidRDefault="001C058A" w:rsidP="001C05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1C058A" w:rsidRPr="00E72421" w:rsidRDefault="001C058A" w:rsidP="001C05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</w:t>
            </w:r>
          </w:p>
        </w:tc>
      </w:tr>
      <w:tr w:rsidR="001C058A" w:rsidRPr="00E72421" w:rsidTr="001C058A">
        <w:tc>
          <w:tcPr>
            <w:tcW w:w="833" w:type="pct"/>
            <w:shd w:val="clear" w:color="auto" w:fill="auto"/>
          </w:tcPr>
          <w:p w:rsidR="001C058A" w:rsidRPr="00E72421" w:rsidRDefault="001C058A" w:rsidP="000152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  <w:shd w:val="clear" w:color="auto" w:fill="auto"/>
          </w:tcPr>
          <w:p w:rsidR="001C058A" w:rsidRPr="00E72421" w:rsidRDefault="000152AE" w:rsidP="001C0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</w:tc>
      </w:tr>
      <w:tr w:rsidR="001C058A" w:rsidRPr="00E72421" w:rsidTr="001C058A">
        <w:tc>
          <w:tcPr>
            <w:tcW w:w="833" w:type="pct"/>
            <w:shd w:val="clear" w:color="auto" w:fill="auto"/>
          </w:tcPr>
          <w:p w:rsidR="001C058A" w:rsidRPr="00E72421" w:rsidRDefault="001C058A" w:rsidP="000152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  <w:shd w:val="clear" w:color="auto" w:fill="auto"/>
          </w:tcPr>
          <w:p w:rsidR="001C058A" w:rsidRPr="00E72421" w:rsidRDefault="000152AE" w:rsidP="001C0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</w:tc>
      </w:tr>
      <w:tr w:rsidR="001C058A" w:rsidRPr="00E72421" w:rsidTr="001C058A">
        <w:tc>
          <w:tcPr>
            <w:tcW w:w="833" w:type="pct"/>
            <w:shd w:val="clear" w:color="auto" w:fill="auto"/>
          </w:tcPr>
          <w:p w:rsidR="001C058A" w:rsidRPr="00E72421" w:rsidRDefault="001C058A" w:rsidP="000152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  <w:shd w:val="clear" w:color="auto" w:fill="auto"/>
          </w:tcPr>
          <w:p w:rsidR="001C058A" w:rsidRPr="00E72421" w:rsidRDefault="000152AE" w:rsidP="001C0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  <w:r w:rsidR="001C058A" w:rsidRPr="00E7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58A" w:rsidRPr="00E72421" w:rsidTr="001C058A">
        <w:tc>
          <w:tcPr>
            <w:tcW w:w="833" w:type="pct"/>
            <w:shd w:val="clear" w:color="auto" w:fill="auto"/>
          </w:tcPr>
          <w:p w:rsidR="001C058A" w:rsidRPr="00E72421" w:rsidRDefault="001C058A" w:rsidP="001C05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242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E7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shd w:val="clear" w:color="auto" w:fill="auto"/>
          </w:tcPr>
          <w:p w:rsidR="001C058A" w:rsidRPr="00E72421" w:rsidRDefault="000152AE" w:rsidP="001C05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</w:tc>
      </w:tr>
      <w:tr w:rsidR="001C058A" w:rsidRPr="00E72421" w:rsidTr="001C058A">
        <w:tc>
          <w:tcPr>
            <w:tcW w:w="833" w:type="pct"/>
            <w:shd w:val="clear" w:color="auto" w:fill="auto"/>
          </w:tcPr>
          <w:p w:rsidR="001C058A" w:rsidRPr="00E72421" w:rsidRDefault="001C058A" w:rsidP="001C05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242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E72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shd w:val="clear" w:color="auto" w:fill="auto"/>
          </w:tcPr>
          <w:p w:rsidR="001C058A" w:rsidRPr="00E72421" w:rsidRDefault="000152AE" w:rsidP="001C05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</w:tc>
      </w:tr>
    </w:tbl>
    <w:p w:rsidR="001C058A" w:rsidRPr="00E72421" w:rsidRDefault="001C058A" w:rsidP="001C0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58A" w:rsidRPr="00E72421" w:rsidRDefault="001C058A" w:rsidP="001C058A">
      <w:pPr>
        <w:shd w:val="clear" w:color="auto" w:fill="FFFFFF"/>
        <w:spacing w:line="295" w:lineRule="exact"/>
        <w:ind w:left="19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421">
        <w:rPr>
          <w:rFonts w:ascii="Times New Roman" w:eastAsia="Calibri" w:hAnsi="Times New Roman" w:cs="Times New Roman"/>
          <w:bCs/>
          <w:sz w:val="24"/>
          <w:szCs w:val="24"/>
        </w:rPr>
        <w:t>Виды работ на производственной практике по профилю специальности (из рабочей программы профессионального модуля):</w:t>
      </w:r>
    </w:p>
    <w:p w:rsidR="001C058A" w:rsidRDefault="000152AE" w:rsidP="001C058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0152AE" w:rsidRDefault="000152AE" w:rsidP="001C058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0152AE" w:rsidRDefault="000152AE" w:rsidP="001C058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0152AE" w:rsidRPr="00E72421" w:rsidRDefault="000152AE" w:rsidP="001C058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152AE" w:rsidRPr="00E72421" w:rsidSect="001C058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1C058A" w:rsidRPr="001C058A" w:rsidRDefault="001C058A" w:rsidP="001C0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C058A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3. СТРУКТУРА и содержание  производственной практики по профилю специальности по ПМ.01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781"/>
        <w:gridCol w:w="9103"/>
        <w:gridCol w:w="1326"/>
      </w:tblGrid>
      <w:tr w:rsidR="001C058A" w:rsidRPr="001C058A" w:rsidTr="001C058A">
        <w:tc>
          <w:tcPr>
            <w:tcW w:w="576" w:type="dxa"/>
            <w:vAlign w:val="center"/>
          </w:tcPr>
          <w:p w:rsidR="001C058A" w:rsidRPr="001C058A" w:rsidRDefault="001C058A" w:rsidP="001C0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1" w:type="dxa"/>
            <w:vAlign w:val="center"/>
          </w:tcPr>
          <w:p w:rsidR="001C058A" w:rsidRPr="001C058A" w:rsidRDefault="001C058A" w:rsidP="001C0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9103" w:type="dxa"/>
            <w:vAlign w:val="center"/>
          </w:tcPr>
          <w:p w:rsidR="001C058A" w:rsidRPr="001C058A" w:rsidRDefault="001C058A" w:rsidP="001C0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 производственной практики</w:t>
            </w:r>
          </w:p>
        </w:tc>
        <w:tc>
          <w:tcPr>
            <w:tcW w:w="1326" w:type="dxa"/>
            <w:vAlign w:val="center"/>
          </w:tcPr>
          <w:p w:rsidR="001C058A" w:rsidRPr="001C058A" w:rsidRDefault="001C058A" w:rsidP="001C0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C058A" w:rsidRPr="001C058A" w:rsidTr="001C058A">
        <w:trPr>
          <w:trHeight w:val="566"/>
        </w:trPr>
        <w:tc>
          <w:tcPr>
            <w:tcW w:w="576" w:type="dxa"/>
          </w:tcPr>
          <w:p w:rsidR="001C058A" w:rsidRPr="001C058A" w:rsidRDefault="001C058A" w:rsidP="001C05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C058A" w:rsidRPr="001C058A" w:rsidRDefault="001C058A" w:rsidP="001C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5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9103" w:type="dxa"/>
          </w:tcPr>
          <w:p w:rsidR="001C058A" w:rsidRPr="001C058A" w:rsidRDefault="001C058A" w:rsidP="00757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C058A" w:rsidRPr="001C058A" w:rsidRDefault="001C058A" w:rsidP="0075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58A" w:rsidRPr="001C058A" w:rsidTr="001C058A">
        <w:trPr>
          <w:trHeight w:val="362"/>
        </w:trPr>
        <w:tc>
          <w:tcPr>
            <w:tcW w:w="576" w:type="dxa"/>
          </w:tcPr>
          <w:p w:rsidR="001C058A" w:rsidRPr="001C058A" w:rsidRDefault="001C058A" w:rsidP="001C05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C058A" w:rsidRPr="001C058A" w:rsidRDefault="001C058A" w:rsidP="001C05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5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Производственный этап</w:t>
            </w:r>
          </w:p>
        </w:tc>
        <w:tc>
          <w:tcPr>
            <w:tcW w:w="9103" w:type="dxa"/>
          </w:tcPr>
          <w:p w:rsidR="001C058A" w:rsidRPr="001C058A" w:rsidRDefault="001C058A" w:rsidP="0075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1C058A" w:rsidRPr="001C058A" w:rsidRDefault="001C058A" w:rsidP="007579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58A" w:rsidRPr="001C058A" w:rsidTr="001C058A">
        <w:trPr>
          <w:trHeight w:val="156"/>
        </w:trPr>
        <w:tc>
          <w:tcPr>
            <w:tcW w:w="576" w:type="dxa"/>
          </w:tcPr>
          <w:p w:rsidR="001C058A" w:rsidRPr="001C058A" w:rsidRDefault="001C058A" w:rsidP="001C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58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1" w:type="dxa"/>
          </w:tcPr>
          <w:p w:rsidR="001C058A" w:rsidRPr="001C058A" w:rsidRDefault="001C058A" w:rsidP="001C0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58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03" w:type="dxa"/>
          </w:tcPr>
          <w:p w:rsidR="001C058A" w:rsidRPr="001C058A" w:rsidRDefault="001C058A" w:rsidP="001C0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1C058A" w:rsidRPr="001C058A" w:rsidRDefault="001C058A" w:rsidP="0075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58A" w:rsidRPr="001C058A" w:rsidTr="001C058A">
        <w:tc>
          <w:tcPr>
            <w:tcW w:w="13460" w:type="dxa"/>
            <w:gridSpan w:val="3"/>
          </w:tcPr>
          <w:p w:rsidR="001C058A" w:rsidRPr="001C058A" w:rsidRDefault="001C058A" w:rsidP="00E724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6" w:type="dxa"/>
          </w:tcPr>
          <w:p w:rsidR="00E72421" w:rsidRDefault="00757933" w:rsidP="00E7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</w:t>
            </w:r>
            <w:r w:rsidR="00E7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недели</w:t>
            </w:r>
          </w:p>
          <w:p w:rsidR="001C058A" w:rsidRDefault="00E72421" w:rsidP="00E7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75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E72421" w:rsidRPr="001C058A" w:rsidRDefault="00E72421" w:rsidP="00E72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C058A" w:rsidRPr="001C058A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C058A" w:rsidRPr="001C058A" w:rsidSect="005A18C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C058A" w:rsidRPr="00E72421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72421">
        <w:rPr>
          <w:rFonts w:ascii="Times New Roman" w:eastAsia="Calibri" w:hAnsi="Times New Roman" w:cs="Times New Roman"/>
          <w:b/>
          <w:sz w:val="24"/>
          <w:szCs w:val="28"/>
        </w:rPr>
        <w:lastRenderedPageBreak/>
        <w:t>4.УСЛОВИЯ РЕАЛИЗАЦИИ ПРОГРАММЫ ПРОИЗВОДСТВЕННОЙ ПРАКТИКИ</w:t>
      </w:r>
    </w:p>
    <w:p w:rsidR="001C058A" w:rsidRPr="00E72421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E72421">
        <w:rPr>
          <w:rFonts w:ascii="Times New Roman" w:eastAsia="Calibri" w:hAnsi="Times New Roman" w:cs="Times New Roman"/>
          <w:b/>
          <w:sz w:val="24"/>
          <w:szCs w:val="28"/>
        </w:rPr>
        <w:t xml:space="preserve">4.1.Требования к условиям допуска </w:t>
      </w:r>
      <w:proofErr w:type="gramStart"/>
      <w:r w:rsidRPr="00E72421">
        <w:rPr>
          <w:rFonts w:ascii="Times New Roman" w:eastAsia="Calibri" w:hAnsi="Times New Roman" w:cs="Times New Roman"/>
          <w:b/>
          <w:sz w:val="24"/>
          <w:szCs w:val="28"/>
        </w:rPr>
        <w:t>обучающихся</w:t>
      </w:r>
      <w:proofErr w:type="gramEnd"/>
      <w:r w:rsidRPr="00E72421">
        <w:rPr>
          <w:rFonts w:ascii="Times New Roman" w:eastAsia="Calibri" w:hAnsi="Times New Roman" w:cs="Times New Roman"/>
          <w:b/>
          <w:sz w:val="24"/>
          <w:szCs w:val="28"/>
        </w:rPr>
        <w:t xml:space="preserve"> к производственной практике по профилю специальности.</w:t>
      </w:r>
    </w:p>
    <w:p w:rsidR="001C058A" w:rsidRDefault="001C058A" w:rsidP="007579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72421">
        <w:rPr>
          <w:rFonts w:ascii="Times New Roman" w:eastAsia="Calibri" w:hAnsi="Times New Roman" w:cs="Times New Roman"/>
          <w:sz w:val="24"/>
          <w:szCs w:val="28"/>
        </w:rPr>
        <w:t>К производственной практике  по профилю специальности допускаются обучающиеся, освоившие ПМ.01</w:t>
      </w:r>
      <w:r w:rsidR="00757933">
        <w:rPr>
          <w:rFonts w:ascii="Times New Roman" w:eastAsia="Calibri" w:hAnsi="Times New Roman" w:cs="Times New Roman"/>
          <w:sz w:val="24"/>
          <w:szCs w:val="28"/>
        </w:rPr>
        <w:t xml:space="preserve"> (МДК) _________________________________, а также успешно прошедшие учебную практику по результатам дифференцированного зачета </w:t>
      </w:r>
      <w:r w:rsidR="00757933">
        <w:rPr>
          <w:rFonts w:ascii="Times New Roman" w:eastAsia="Calibri" w:hAnsi="Times New Roman" w:cs="Times New Roman"/>
          <w:b/>
          <w:sz w:val="24"/>
          <w:szCs w:val="28"/>
        </w:rPr>
        <w:t>_____________________________.</w:t>
      </w:r>
    </w:p>
    <w:p w:rsidR="00757933" w:rsidRPr="00E72421" w:rsidRDefault="00757933" w:rsidP="007579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C058A" w:rsidRPr="00E72421" w:rsidRDefault="001C058A" w:rsidP="001C05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72421">
        <w:rPr>
          <w:rFonts w:ascii="Times New Roman" w:eastAsia="Calibri" w:hAnsi="Times New Roman" w:cs="Times New Roman"/>
          <w:sz w:val="24"/>
          <w:szCs w:val="28"/>
        </w:rPr>
        <w:t xml:space="preserve">Перед выходом на производственную практику  по профилю специальности </w:t>
      </w:r>
      <w:proofErr w:type="gramStart"/>
      <w:r w:rsidRPr="00E72421">
        <w:rPr>
          <w:rFonts w:ascii="Times New Roman" w:eastAsia="Calibri" w:hAnsi="Times New Roman" w:cs="Times New Roman"/>
          <w:sz w:val="24"/>
          <w:szCs w:val="28"/>
        </w:rPr>
        <w:t>обучающийся</w:t>
      </w:r>
      <w:proofErr w:type="gramEnd"/>
      <w:r w:rsidRPr="00E72421">
        <w:rPr>
          <w:rFonts w:ascii="Times New Roman" w:eastAsia="Calibri" w:hAnsi="Times New Roman" w:cs="Times New Roman"/>
          <w:sz w:val="24"/>
          <w:szCs w:val="28"/>
        </w:rPr>
        <w:t xml:space="preserve"> должен:</w:t>
      </w:r>
    </w:p>
    <w:p w:rsidR="001C058A" w:rsidRPr="00E72421" w:rsidRDefault="001C058A" w:rsidP="001C0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sz w:val="24"/>
          <w:szCs w:val="24"/>
        </w:rPr>
        <w:t>иметь первоначальный практический опыт:</w:t>
      </w:r>
    </w:p>
    <w:p w:rsidR="00C75F5D" w:rsidRDefault="00757933" w:rsidP="00C75F5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757933" w:rsidRDefault="00757933" w:rsidP="00C75F5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757933" w:rsidRPr="00E72421" w:rsidRDefault="00757933" w:rsidP="00C75F5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C75F5D" w:rsidRPr="00E72421" w:rsidRDefault="00C75F5D" w:rsidP="00C75F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24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C75F5D" w:rsidRPr="00E72421" w:rsidRDefault="00757933" w:rsidP="00C75F5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C75F5D" w:rsidRPr="00E72421" w:rsidRDefault="00757933" w:rsidP="00C75F5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C75F5D" w:rsidRPr="00E72421" w:rsidRDefault="00757933" w:rsidP="00C75F5D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C75F5D" w:rsidRPr="00E72421" w:rsidRDefault="00C75F5D" w:rsidP="00C75F5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058A" w:rsidRPr="00E72421" w:rsidRDefault="001C058A" w:rsidP="001C05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>К производственной практике по профилю специальности допускаются обучающиеся,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1C058A" w:rsidRPr="00E72421" w:rsidRDefault="001C058A" w:rsidP="001C058A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1C058A" w:rsidRPr="00E72421" w:rsidRDefault="001C058A" w:rsidP="001C058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7242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4.2. Требования к минимальному материально-техническому обеспечению производственной практики</w:t>
      </w:r>
    </w:p>
    <w:p w:rsidR="001C058A" w:rsidRPr="00E72421" w:rsidRDefault="001C058A" w:rsidP="001C058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7242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E724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Производственная практика по профилю специальности проводится </w:t>
      </w:r>
      <w:r w:rsidRPr="00E72421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E724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7242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медицинских </w:t>
      </w:r>
      <w:r w:rsidRPr="00E724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организациях,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1C058A" w:rsidRPr="00E72421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058A" w:rsidRPr="00E72421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bCs/>
          <w:sz w:val="24"/>
          <w:szCs w:val="24"/>
        </w:rPr>
        <w:t>4.3. Требования к информационному обеспечению производственной практики по профилю специальности</w:t>
      </w:r>
    </w:p>
    <w:p w:rsidR="001C058A" w:rsidRPr="00E72421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4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рекомендуемых учебных изданий, Интернет-ресурсов, </w:t>
      </w:r>
      <w:r w:rsidR="00757933" w:rsidRPr="00757933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дополнительной литературы</w:t>
      </w:r>
    </w:p>
    <w:p w:rsidR="00C75F5D" w:rsidRPr="00E72421" w:rsidRDefault="00C75F5D" w:rsidP="00C7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24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Основная литература:</w:t>
      </w:r>
    </w:p>
    <w:p w:rsidR="00C75F5D" w:rsidRPr="00E72421" w:rsidRDefault="00757933" w:rsidP="00C75F5D">
      <w:pPr>
        <w:numPr>
          <w:ilvl w:val="0"/>
          <w:numId w:val="21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C75F5D" w:rsidRPr="00E72421" w:rsidRDefault="00757933" w:rsidP="00C75F5D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E81F70" w:rsidRPr="00E72421" w:rsidRDefault="00E81F70" w:rsidP="00E8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Дополнительная </w:t>
      </w:r>
      <w:r w:rsidRPr="00E724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литература:</w:t>
      </w:r>
    </w:p>
    <w:p w:rsidR="00E81F70" w:rsidRPr="00E72421" w:rsidRDefault="00E81F70" w:rsidP="00E81F70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E81F70" w:rsidRPr="00E81F70" w:rsidRDefault="00E81F70" w:rsidP="00E81F70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C75F5D" w:rsidRPr="00E81F70" w:rsidRDefault="00E81F70" w:rsidP="00C75F5D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F70">
        <w:rPr>
          <w:rFonts w:ascii="Times New Roman" w:eastAsia="Times New Roman" w:hAnsi="Times New Roman"/>
          <w:b/>
          <w:sz w:val="24"/>
          <w:szCs w:val="24"/>
          <w:lang w:eastAsia="ar-SA"/>
        </w:rPr>
        <w:t>Периодические издания</w:t>
      </w:r>
    </w:p>
    <w:p w:rsidR="00C75F5D" w:rsidRDefault="00C75F5D" w:rsidP="00E8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24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</w:t>
      </w:r>
      <w:r w:rsidR="00E81F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рмативно-правовая документация</w:t>
      </w:r>
    </w:p>
    <w:p w:rsidR="00E81F70" w:rsidRPr="00E81F70" w:rsidRDefault="00E81F70" w:rsidP="00E8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5F5D" w:rsidRPr="00E81F70" w:rsidRDefault="00E81F70" w:rsidP="00C7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Интернет-ресурсы</w:t>
      </w:r>
    </w:p>
    <w:p w:rsidR="001C058A" w:rsidRPr="00E72421" w:rsidRDefault="001C058A" w:rsidP="001C05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C058A" w:rsidRPr="00E72421" w:rsidRDefault="001C058A" w:rsidP="001C05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7242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4.4. Требования к организации аттестации и оценке результатов </w:t>
      </w:r>
      <w:r w:rsidRPr="00E724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производственной </w:t>
      </w:r>
      <w:r w:rsidRPr="00E7242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практики</w:t>
      </w:r>
      <w:r w:rsidRPr="00E724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по профилю специальности</w:t>
      </w:r>
    </w:p>
    <w:p w:rsidR="001C058A" w:rsidRPr="00D6500A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</w:t>
      </w:r>
      <w:r w:rsidR="00D6500A">
        <w:rPr>
          <w:rFonts w:ascii="Times New Roman" w:eastAsia="Calibri" w:hAnsi="Times New Roman" w:cs="Times New Roman"/>
          <w:sz w:val="24"/>
          <w:szCs w:val="24"/>
        </w:rPr>
        <w:t xml:space="preserve">___________________ </w:t>
      </w:r>
      <w:r w:rsidR="00D6500A" w:rsidRPr="00D6500A">
        <w:rPr>
          <w:rFonts w:ascii="Times New Roman" w:eastAsia="Calibri" w:hAnsi="Times New Roman" w:cs="Times New Roman"/>
          <w:i/>
          <w:sz w:val="24"/>
          <w:szCs w:val="24"/>
        </w:rPr>
        <w:t>(место проведения)</w:t>
      </w:r>
    </w:p>
    <w:p w:rsidR="001C058A" w:rsidRPr="00E72421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>К аттестации допускаются обучающиеся, выполнившие в полном объеме программу производственной практики по профилю специальности и предоставившие полный пакет</w:t>
      </w:r>
      <w:r w:rsidR="00D6500A">
        <w:rPr>
          <w:rFonts w:ascii="Times New Roman" w:eastAsia="Calibri" w:hAnsi="Times New Roman" w:cs="Times New Roman"/>
          <w:sz w:val="24"/>
          <w:szCs w:val="24"/>
        </w:rPr>
        <w:t xml:space="preserve"> отчетных документов (п.1.6.), аттестационный лист (Приложение 3) и </w:t>
      </w:r>
      <w:r w:rsidRPr="00E72421">
        <w:rPr>
          <w:rFonts w:ascii="Times New Roman" w:eastAsia="Calibri" w:hAnsi="Times New Roman" w:cs="Times New Roman"/>
          <w:sz w:val="24"/>
          <w:szCs w:val="24"/>
        </w:rPr>
        <w:t>характерист</w:t>
      </w:r>
      <w:r w:rsidR="00D6500A">
        <w:rPr>
          <w:rFonts w:ascii="Times New Roman" w:eastAsia="Calibri" w:hAnsi="Times New Roman" w:cs="Times New Roman"/>
          <w:sz w:val="24"/>
          <w:szCs w:val="24"/>
        </w:rPr>
        <w:t xml:space="preserve">ику </w:t>
      </w:r>
      <w:r w:rsidR="00D6500A">
        <w:rPr>
          <w:rFonts w:ascii="Times New Roman" w:eastAsia="Calibri" w:hAnsi="Times New Roman" w:cs="Times New Roman"/>
          <w:sz w:val="24"/>
          <w:szCs w:val="24"/>
        </w:rPr>
        <w:t xml:space="preserve">(Приложение </w:t>
      </w:r>
      <w:r w:rsidR="00D6500A">
        <w:rPr>
          <w:rFonts w:ascii="Times New Roman" w:eastAsia="Calibri" w:hAnsi="Times New Roman" w:cs="Times New Roman"/>
          <w:sz w:val="24"/>
          <w:szCs w:val="24"/>
        </w:rPr>
        <w:t>4</w:t>
      </w:r>
      <w:r w:rsidR="00D650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6500A">
        <w:rPr>
          <w:rFonts w:ascii="Times New Roman" w:eastAsia="Calibri" w:hAnsi="Times New Roman" w:cs="Times New Roman"/>
          <w:sz w:val="24"/>
          <w:szCs w:val="24"/>
        </w:rPr>
        <w:t xml:space="preserve">с производственной практики, заполненные руководителем от медицинской организации </w:t>
      </w:r>
    </w:p>
    <w:p w:rsidR="001C058A" w:rsidRPr="00E72421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В процессе аттестации проводится экспертиза </w:t>
      </w:r>
      <w:r w:rsidRPr="00E72421">
        <w:rPr>
          <w:rFonts w:ascii="Times New Roman" w:eastAsia="Calibri" w:hAnsi="Times New Roman" w:cs="Times New Roman"/>
          <w:bCs/>
          <w:sz w:val="24"/>
          <w:szCs w:val="24"/>
        </w:rPr>
        <w:t>формирования общих и профессиональных компетенций и приобретения практического опыта в части освоения основного вида деятельности.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58A" w:rsidRPr="00E72421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>Оценка за производственную практику по профилю специальности определяется с учетом результатов экспертизы:</w:t>
      </w:r>
    </w:p>
    <w:p w:rsidR="001C058A" w:rsidRPr="00E72421" w:rsidRDefault="001C058A" w:rsidP="001C058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bCs/>
          <w:sz w:val="24"/>
          <w:szCs w:val="24"/>
        </w:rPr>
        <w:t>формирования профессиональных компетенций;</w:t>
      </w:r>
    </w:p>
    <w:p w:rsidR="001C058A" w:rsidRPr="00E72421" w:rsidRDefault="001C058A" w:rsidP="001C058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формирования </w:t>
      </w:r>
      <w:r w:rsidRPr="00E72421">
        <w:rPr>
          <w:rFonts w:ascii="Times New Roman" w:eastAsia="Calibri" w:hAnsi="Times New Roman" w:cs="Times New Roman"/>
          <w:sz w:val="24"/>
          <w:szCs w:val="24"/>
        </w:rPr>
        <w:t xml:space="preserve">общих компетенций;  </w:t>
      </w:r>
    </w:p>
    <w:p w:rsidR="001C058A" w:rsidRPr="00E72421" w:rsidRDefault="001C058A" w:rsidP="001C058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>ведения документации</w:t>
      </w:r>
    </w:p>
    <w:p w:rsidR="001C058A" w:rsidRPr="00E72421" w:rsidRDefault="001C058A" w:rsidP="001C058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21">
        <w:rPr>
          <w:rFonts w:ascii="Times New Roman" w:eastAsia="Calibri" w:hAnsi="Times New Roman" w:cs="Times New Roman"/>
          <w:sz w:val="24"/>
          <w:szCs w:val="24"/>
        </w:rPr>
        <w:t>характеристики с производственной практики</w:t>
      </w:r>
    </w:p>
    <w:p w:rsidR="001C058A" w:rsidRPr="00E72421" w:rsidRDefault="001C058A" w:rsidP="001C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00A" w:rsidRDefault="00D6500A" w:rsidP="001C0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58A" w:rsidRDefault="001C058A" w:rsidP="001C0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58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E72421">
        <w:rPr>
          <w:rFonts w:ascii="Times New Roman" w:eastAsia="Calibri" w:hAnsi="Times New Roman" w:cs="Times New Roman"/>
          <w:b/>
          <w:sz w:val="24"/>
          <w:szCs w:val="24"/>
        </w:rPr>
        <w:t>. КОНТРОЛЬ И ОЦЕНКА РЕЗУЛЬТАТОВ ПРОИЗВОДСТВЕННОЙ ПРАКТИКИ</w:t>
      </w:r>
    </w:p>
    <w:p w:rsidR="00D6500A" w:rsidRPr="00E72421" w:rsidRDefault="00D6500A" w:rsidP="001C0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699"/>
        <w:gridCol w:w="2730"/>
      </w:tblGrid>
      <w:tr w:rsidR="00D6500A" w:rsidRPr="00D6500A" w:rsidTr="00ED405F">
        <w:tc>
          <w:tcPr>
            <w:tcW w:w="3425" w:type="dxa"/>
            <w:vAlign w:val="center"/>
          </w:tcPr>
          <w:p w:rsidR="00D6500A" w:rsidRPr="00D6500A" w:rsidRDefault="00D6500A" w:rsidP="00D650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6500A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D6500A" w:rsidRPr="00D6500A" w:rsidRDefault="00D6500A" w:rsidP="00D65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D6500A">
              <w:rPr>
                <w:rFonts w:ascii="Times New Roman" w:hAnsi="Times New Roman" w:cs="Times New Roman"/>
                <w:bCs/>
                <w:sz w:val="24"/>
              </w:rPr>
              <w:t>(профессиональные компетенции)</w:t>
            </w:r>
          </w:p>
        </w:tc>
        <w:tc>
          <w:tcPr>
            <w:tcW w:w="3699" w:type="dxa"/>
            <w:vAlign w:val="center"/>
          </w:tcPr>
          <w:p w:rsidR="00D6500A" w:rsidRPr="00D6500A" w:rsidRDefault="00D6500A" w:rsidP="00D65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D6500A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730" w:type="dxa"/>
            <w:vAlign w:val="center"/>
          </w:tcPr>
          <w:p w:rsidR="00D6500A" w:rsidRPr="00D6500A" w:rsidRDefault="00D6500A" w:rsidP="00D65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D6500A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D6500A" w:rsidRPr="00D6500A" w:rsidTr="00ED405F">
        <w:tc>
          <w:tcPr>
            <w:tcW w:w="3425" w:type="dxa"/>
          </w:tcPr>
          <w:p w:rsidR="00D6500A" w:rsidRPr="00D6500A" w:rsidRDefault="00D6500A" w:rsidP="00D6500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6500A">
              <w:rPr>
                <w:rFonts w:ascii="Times New Roman" w:hAnsi="Times New Roman" w:cs="Times New Roman"/>
                <w:sz w:val="24"/>
              </w:rPr>
              <w:t>ПК ….</w:t>
            </w:r>
          </w:p>
        </w:tc>
        <w:tc>
          <w:tcPr>
            <w:tcW w:w="3699" w:type="dxa"/>
          </w:tcPr>
          <w:p w:rsidR="00D6500A" w:rsidRPr="00D6500A" w:rsidRDefault="00D6500A" w:rsidP="00D6500A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6500A">
              <w:rPr>
                <w:rFonts w:ascii="Times New Roman" w:hAnsi="Times New Roman" w:cs="Times New Roman"/>
                <w:sz w:val="24"/>
                <w:lang w:eastAsia="ar-SA"/>
              </w:rPr>
              <w:t>…</w:t>
            </w:r>
          </w:p>
          <w:p w:rsidR="00D6500A" w:rsidRPr="00D6500A" w:rsidRDefault="00D6500A" w:rsidP="00D6500A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6500A">
              <w:rPr>
                <w:rFonts w:ascii="Times New Roman" w:hAnsi="Times New Roman" w:cs="Times New Roman"/>
                <w:sz w:val="24"/>
                <w:lang w:eastAsia="ar-SA"/>
              </w:rPr>
              <w:t>…</w:t>
            </w:r>
          </w:p>
        </w:tc>
        <w:tc>
          <w:tcPr>
            <w:tcW w:w="2730" w:type="dxa"/>
          </w:tcPr>
          <w:p w:rsidR="00D6500A" w:rsidRPr="00D6500A" w:rsidRDefault="00D6500A" w:rsidP="00D6500A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6500A">
              <w:rPr>
                <w:rFonts w:ascii="Times New Roman" w:hAnsi="Times New Roman" w:cs="Times New Roman"/>
                <w:sz w:val="24"/>
                <w:lang w:eastAsia="ar-SA"/>
              </w:rPr>
              <w:t>…</w:t>
            </w:r>
          </w:p>
          <w:p w:rsidR="00D6500A" w:rsidRPr="00D6500A" w:rsidRDefault="00D6500A" w:rsidP="00D6500A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6500A">
              <w:rPr>
                <w:rFonts w:ascii="Times New Roman" w:hAnsi="Times New Roman" w:cs="Times New Roman"/>
                <w:sz w:val="24"/>
                <w:lang w:eastAsia="ar-SA"/>
              </w:rPr>
              <w:t>…</w:t>
            </w:r>
          </w:p>
        </w:tc>
      </w:tr>
    </w:tbl>
    <w:p w:rsidR="00D6500A" w:rsidRDefault="00D6500A" w:rsidP="00D65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6500A" w:rsidRPr="00D6500A" w:rsidRDefault="00D6500A" w:rsidP="00D65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6500A">
        <w:rPr>
          <w:rFonts w:ascii="Times New Roman" w:hAnsi="Times New Roman" w:cs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6500A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D6500A">
        <w:rPr>
          <w:rFonts w:ascii="Times New Roman" w:hAnsi="Times New Roman" w:cs="Times New Roman"/>
          <w:sz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2912"/>
      </w:tblGrid>
      <w:tr w:rsidR="00D6500A" w:rsidRPr="00D6500A" w:rsidTr="00ED405F">
        <w:tc>
          <w:tcPr>
            <w:tcW w:w="2943" w:type="dxa"/>
            <w:vAlign w:val="center"/>
          </w:tcPr>
          <w:p w:rsidR="00D6500A" w:rsidRPr="00D6500A" w:rsidRDefault="00D6500A" w:rsidP="00D650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6500A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D6500A" w:rsidRPr="00D6500A" w:rsidRDefault="00D6500A" w:rsidP="00D65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D6500A">
              <w:rPr>
                <w:rFonts w:ascii="Times New Roman" w:hAnsi="Times New Roman" w:cs="Times New Roman"/>
                <w:bCs/>
                <w:sz w:val="24"/>
              </w:rPr>
              <w:t>(общие компетенции)</w:t>
            </w:r>
          </w:p>
        </w:tc>
        <w:tc>
          <w:tcPr>
            <w:tcW w:w="3828" w:type="dxa"/>
            <w:vAlign w:val="center"/>
          </w:tcPr>
          <w:p w:rsidR="00D6500A" w:rsidRPr="00D6500A" w:rsidRDefault="00D6500A" w:rsidP="00D65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D6500A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912" w:type="dxa"/>
            <w:vAlign w:val="center"/>
          </w:tcPr>
          <w:p w:rsidR="00D6500A" w:rsidRPr="00D6500A" w:rsidRDefault="00D6500A" w:rsidP="00D65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D6500A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D6500A" w:rsidRPr="00D6500A" w:rsidTr="00ED405F">
        <w:trPr>
          <w:trHeight w:val="557"/>
        </w:trPr>
        <w:tc>
          <w:tcPr>
            <w:tcW w:w="2943" w:type="dxa"/>
          </w:tcPr>
          <w:p w:rsidR="00D6500A" w:rsidRPr="00D6500A" w:rsidRDefault="00D6500A" w:rsidP="00D6500A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D6500A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D6500A">
              <w:rPr>
                <w:rFonts w:ascii="Times New Roman" w:hAnsi="Times New Roman" w:cs="Times New Roman"/>
                <w:sz w:val="24"/>
              </w:rPr>
              <w:t xml:space="preserve"> 1. ….</w:t>
            </w:r>
          </w:p>
        </w:tc>
        <w:tc>
          <w:tcPr>
            <w:tcW w:w="3828" w:type="dxa"/>
          </w:tcPr>
          <w:p w:rsidR="00D6500A" w:rsidRPr="00D6500A" w:rsidRDefault="00D6500A" w:rsidP="00D6500A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249"/>
              </w:tabs>
              <w:suppressAutoHyphens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500A">
              <w:rPr>
                <w:rFonts w:ascii="Times New Roman" w:hAnsi="Times New Roman"/>
                <w:sz w:val="24"/>
                <w:szCs w:val="24"/>
              </w:rPr>
              <w:t>- ….</w:t>
            </w:r>
          </w:p>
        </w:tc>
        <w:tc>
          <w:tcPr>
            <w:tcW w:w="2912" w:type="dxa"/>
          </w:tcPr>
          <w:p w:rsidR="00D6500A" w:rsidRPr="00D6500A" w:rsidRDefault="00D6500A" w:rsidP="00D6500A">
            <w:pPr>
              <w:suppressAutoHyphens/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6500A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  <w:r w:rsidRPr="00D6500A">
              <w:rPr>
                <w:rFonts w:ascii="Times New Roman" w:hAnsi="Times New Roman" w:cs="Times New Roman"/>
                <w:sz w:val="24"/>
              </w:rPr>
              <w:t xml:space="preserve"> …..</w:t>
            </w:r>
          </w:p>
          <w:p w:rsidR="00D6500A" w:rsidRPr="00D6500A" w:rsidRDefault="00D6500A" w:rsidP="00D6500A">
            <w:pPr>
              <w:suppressAutoHyphens/>
              <w:snapToGrid w:val="0"/>
              <w:spacing w:line="240" w:lineRule="auto"/>
              <w:ind w:left="36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</w:tbl>
    <w:p w:rsidR="00D6500A" w:rsidRPr="00D6500A" w:rsidRDefault="00D6500A" w:rsidP="00D6500A">
      <w:pPr>
        <w:spacing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1C058A" w:rsidRPr="00D6500A" w:rsidRDefault="001C058A" w:rsidP="00D6500A">
      <w:pPr>
        <w:spacing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492A78" w:rsidRPr="00D6500A" w:rsidRDefault="001C058A" w:rsidP="00D650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6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492A78" w:rsidRPr="00D6500A" w:rsidSect="00456BBA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B2" w:rsidRDefault="00C428B2">
      <w:pPr>
        <w:spacing w:after="0" w:line="240" w:lineRule="auto"/>
      </w:pPr>
      <w:r>
        <w:separator/>
      </w:r>
    </w:p>
  </w:endnote>
  <w:endnote w:type="continuationSeparator" w:id="0">
    <w:p w:rsidR="00C428B2" w:rsidRDefault="00C4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52" w:rsidRDefault="00BD6E52" w:rsidP="001C058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6E52" w:rsidRDefault="00BD6E52" w:rsidP="001C058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52" w:rsidRDefault="00BD6E5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6500A">
      <w:rPr>
        <w:noProof/>
      </w:rPr>
      <w:t>8</w:t>
    </w:r>
    <w:r>
      <w:fldChar w:fldCharType="end"/>
    </w:r>
  </w:p>
  <w:p w:rsidR="00BD6E52" w:rsidRDefault="00BD6E52" w:rsidP="001C058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B2" w:rsidRDefault="00C428B2">
      <w:pPr>
        <w:spacing w:after="0" w:line="240" w:lineRule="auto"/>
      </w:pPr>
      <w:r>
        <w:separator/>
      </w:r>
    </w:p>
  </w:footnote>
  <w:footnote w:type="continuationSeparator" w:id="0">
    <w:p w:rsidR="00C428B2" w:rsidRDefault="00C4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52" w:rsidRDefault="00BD6E52" w:rsidP="001C05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6E52" w:rsidRDefault="00BD6E52" w:rsidP="001C058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52" w:rsidRDefault="00BD6E52" w:rsidP="001C058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600"/>
        </w:tabs>
        <w:ind w:left="260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/>
        <w:color w:val="auto"/>
      </w:rPr>
    </w:lvl>
  </w:abstractNum>
  <w:abstractNum w:abstractNumId="4">
    <w:nsid w:val="006F53B2"/>
    <w:multiLevelType w:val="hybridMultilevel"/>
    <w:tmpl w:val="1B98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B2427"/>
    <w:multiLevelType w:val="hybridMultilevel"/>
    <w:tmpl w:val="418A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616C8C"/>
    <w:multiLevelType w:val="hybridMultilevel"/>
    <w:tmpl w:val="23FCF19A"/>
    <w:lvl w:ilvl="0" w:tplc="4BC06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077573"/>
    <w:multiLevelType w:val="hybridMultilevel"/>
    <w:tmpl w:val="091842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9265DB"/>
    <w:multiLevelType w:val="hybridMultilevel"/>
    <w:tmpl w:val="A450FE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3A2CEB"/>
    <w:multiLevelType w:val="hybridMultilevel"/>
    <w:tmpl w:val="E50E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76E5A"/>
    <w:multiLevelType w:val="hybridMultilevel"/>
    <w:tmpl w:val="88549B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F12AA"/>
    <w:multiLevelType w:val="hybridMultilevel"/>
    <w:tmpl w:val="8F4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E429B"/>
    <w:multiLevelType w:val="multilevel"/>
    <w:tmpl w:val="892A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579F"/>
    <w:multiLevelType w:val="hybridMultilevel"/>
    <w:tmpl w:val="73A4B5CC"/>
    <w:lvl w:ilvl="0" w:tplc="0419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5">
    <w:nsid w:val="399001F7"/>
    <w:multiLevelType w:val="hybridMultilevel"/>
    <w:tmpl w:val="A0EE55FE"/>
    <w:lvl w:ilvl="0" w:tplc="0419000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hint="default"/>
      </w:rPr>
    </w:lvl>
  </w:abstractNum>
  <w:abstractNum w:abstractNumId="16">
    <w:nsid w:val="40163F0E"/>
    <w:multiLevelType w:val="hybridMultilevel"/>
    <w:tmpl w:val="2376B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960366"/>
    <w:multiLevelType w:val="hybridMultilevel"/>
    <w:tmpl w:val="F818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07D19"/>
    <w:multiLevelType w:val="hybridMultilevel"/>
    <w:tmpl w:val="070E033C"/>
    <w:lvl w:ilvl="0" w:tplc="4BC06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11BCD"/>
    <w:multiLevelType w:val="hybridMultilevel"/>
    <w:tmpl w:val="5790824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E17DF9"/>
    <w:multiLevelType w:val="hybridMultilevel"/>
    <w:tmpl w:val="F818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EF4F24"/>
    <w:multiLevelType w:val="hybridMultilevel"/>
    <w:tmpl w:val="C046CE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8BB3CF9"/>
    <w:multiLevelType w:val="hybridMultilevel"/>
    <w:tmpl w:val="7A244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CC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83BF0"/>
    <w:multiLevelType w:val="hybridMultilevel"/>
    <w:tmpl w:val="C046CE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1D9056F"/>
    <w:multiLevelType w:val="hybridMultilevel"/>
    <w:tmpl w:val="633A023C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1A418D"/>
    <w:multiLevelType w:val="hybridMultilevel"/>
    <w:tmpl w:val="E688A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E0BC0"/>
    <w:multiLevelType w:val="hybridMultilevel"/>
    <w:tmpl w:val="E168EF4C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CB2B25"/>
    <w:multiLevelType w:val="hybridMultilevel"/>
    <w:tmpl w:val="B59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34F21"/>
    <w:multiLevelType w:val="hybridMultilevel"/>
    <w:tmpl w:val="E64232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7416B"/>
    <w:multiLevelType w:val="hybridMultilevel"/>
    <w:tmpl w:val="DD42EF3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A303B"/>
    <w:multiLevelType w:val="hybridMultilevel"/>
    <w:tmpl w:val="F818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15"/>
  </w:num>
  <w:num w:numId="7">
    <w:abstractNumId w:val="9"/>
  </w:num>
  <w:num w:numId="8">
    <w:abstractNumId w:val="8"/>
  </w:num>
  <w:num w:numId="9">
    <w:abstractNumId w:val="13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14"/>
  </w:num>
  <w:num w:numId="15">
    <w:abstractNumId w:val="21"/>
  </w:num>
  <w:num w:numId="16">
    <w:abstractNumId w:val="7"/>
  </w:num>
  <w:num w:numId="17">
    <w:abstractNumId w:val="10"/>
  </w:num>
  <w:num w:numId="18">
    <w:abstractNumId w:val="25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5"/>
  </w:num>
  <w:num w:numId="24">
    <w:abstractNumId w:val="30"/>
  </w:num>
  <w:num w:numId="25">
    <w:abstractNumId w:val="17"/>
  </w:num>
  <w:num w:numId="26">
    <w:abstractNumId w:val="23"/>
  </w:num>
  <w:num w:numId="27">
    <w:abstractNumId w:val="6"/>
  </w:num>
  <w:num w:numId="28">
    <w:abstractNumId w:val="24"/>
  </w:num>
  <w:num w:numId="29">
    <w:abstractNumId w:val="27"/>
  </w:num>
  <w:num w:numId="30">
    <w:abstractNumId w:val="18"/>
  </w:num>
  <w:num w:numId="31">
    <w:abstractNumId w:val="11"/>
  </w:num>
  <w:num w:numId="32">
    <w:abstractNumId w:val="4"/>
  </w:num>
  <w:num w:numId="33">
    <w:abstractNumId w:val="32"/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D8"/>
    <w:rsid w:val="000152AE"/>
    <w:rsid w:val="001C058A"/>
    <w:rsid w:val="00456BBA"/>
    <w:rsid w:val="00492A78"/>
    <w:rsid w:val="004E36D8"/>
    <w:rsid w:val="005A18CA"/>
    <w:rsid w:val="005A1C98"/>
    <w:rsid w:val="006649D5"/>
    <w:rsid w:val="00757933"/>
    <w:rsid w:val="00BC6A03"/>
    <w:rsid w:val="00BD6E52"/>
    <w:rsid w:val="00C428B2"/>
    <w:rsid w:val="00C75F5D"/>
    <w:rsid w:val="00D6500A"/>
    <w:rsid w:val="00E72421"/>
    <w:rsid w:val="00E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05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C058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058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058A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C058A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5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C058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058A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058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1C058A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C058A"/>
  </w:style>
  <w:style w:type="paragraph" w:styleId="a3">
    <w:name w:val="Body Text"/>
    <w:basedOn w:val="a"/>
    <w:link w:val="a4"/>
    <w:rsid w:val="001C05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C05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C058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1C058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C058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1C058A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1C058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C058A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1C058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058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C05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1C05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1C058A"/>
    <w:rPr>
      <w:rFonts w:ascii="Calibri" w:eastAsia="Calibri" w:hAnsi="Calibri" w:cs="Times New Roman"/>
    </w:rPr>
  </w:style>
  <w:style w:type="character" w:styleId="a8">
    <w:name w:val="page number"/>
    <w:basedOn w:val="a0"/>
    <w:rsid w:val="001C058A"/>
  </w:style>
  <w:style w:type="paragraph" w:styleId="a9">
    <w:name w:val="List"/>
    <w:basedOn w:val="a"/>
    <w:uiPriority w:val="99"/>
    <w:unhideWhenUsed/>
    <w:rsid w:val="001C058A"/>
    <w:pPr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1C058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Без интервала1"/>
    <w:rsid w:val="001C0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1C05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C058A"/>
    <w:rPr>
      <w:rFonts w:ascii="Calibri" w:eastAsia="Calibri" w:hAnsi="Calibri" w:cs="Times New Roman"/>
    </w:rPr>
  </w:style>
  <w:style w:type="paragraph" w:customStyle="1" w:styleId="13">
    <w:name w:val="Без интервала1"/>
    <w:rsid w:val="001C05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rsid w:val="001C058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C058A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1C05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C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1C058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1C058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1C058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058A"/>
    <w:rPr>
      <w:rFonts w:ascii="Calibri" w:eastAsia="Calibri" w:hAnsi="Calibri" w:cs="Times New Roman"/>
      <w:sz w:val="16"/>
      <w:szCs w:val="16"/>
    </w:rPr>
  </w:style>
  <w:style w:type="paragraph" w:styleId="ae">
    <w:name w:val="Normal (Web)"/>
    <w:basedOn w:val="a"/>
    <w:rsid w:val="001C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58A"/>
  </w:style>
  <w:style w:type="paragraph" w:styleId="HTML">
    <w:name w:val="HTML Preformatted"/>
    <w:basedOn w:val="a"/>
    <w:link w:val="HTML0"/>
    <w:rsid w:val="001C0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05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C058A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C058A"/>
    <w:rPr>
      <w:rFonts w:ascii="Tahoma" w:eastAsia="Calibri" w:hAnsi="Tahoma" w:cs="Tahoma"/>
      <w:sz w:val="16"/>
      <w:szCs w:val="16"/>
    </w:rPr>
  </w:style>
  <w:style w:type="paragraph" w:styleId="24">
    <w:name w:val="List 2"/>
    <w:basedOn w:val="a"/>
    <w:uiPriority w:val="99"/>
    <w:semiHidden/>
    <w:unhideWhenUsed/>
    <w:rsid w:val="001C058A"/>
    <w:pPr>
      <w:ind w:left="566" w:hanging="283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05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C058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058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058A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C058A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5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C058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058A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058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1C058A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C058A"/>
  </w:style>
  <w:style w:type="paragraph" w:styleId="a3">
    <w:name w:val="Body Text"/>
    <w:basedOn w:val="a"/>
    <w:link w:val="a4"/>
    <w:rsid w:val="001C05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C05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C058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1C058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C058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1C058A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1C058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C058A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1C058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058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C05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1C05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1C058A"/>
    <w:rPr>
      <w:rFonts w:ascii="Calibri" w:eastAsia="Calibri" w:hAnsi="Calibri" w:cs="Times New Roman"/>
    </w:rPr>
  </w:style>
  <w:style w:type="character" w:styleId="a8">
    <w:name w:val="page number"/>
    <w:basedOn w:val="a0"/>
    <w:rsid w:val="001C058A"/>
  </w:style>
  <w:style w:type="paragraph" w:styleId="a9">
    <w:name w:val="List"/>
    <w:basedOn w:val="a"/>
    <w:uiPriority w:val="99"/>
    <w:unhideWhenUsed/>
    <w:rsid w:val="001C058A"/>
    <w:pPr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1C058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Без интервала1"/>
    <w:rsid w:val="001C0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1C058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C058A"/>
    <w:rPr>
      <w:rFonts w:ascii="Calibri" w:eastAsia="Calibri" w:hAnsi="Calibri" w:cs="Times New Roman"/>
    </w:rPr>
  </w:style>
  <w:style w:type="paragraph" w:customStyle="1" w:styleId="13">
    <w:name w:val="Без интервала1"/>
    <w:rsid w:val="001C05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rsid w:val="001C058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C058A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1C05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C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1C058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1C058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1C058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058A"/>
    <w:rPr>
      <w:rFonts w:ascii="Calibri" w:eastAsia="Calibri" w:hAnsi="Calibri" w:cs="Times New Roman"/>
      <w:sz w:val="16"/>
      <w:szCs w:val="16"/>
    </w:rPr>
  </w:style>
  <w:style w:type="paragraph" w:styleId="ae">
    <w:name w:val="Normal (Web)"/>
    <w:basedOn w:val="a"/>
    <w:rsid w:val="001C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58A"/>
  </w:style>
  <w:style w:type="paragraph" w:styleId="HTML">
    <w:name w:val="HTML Preformatted"/>
    <w:basedOn w:val="a"/>
    <w:link w:val="HTML0"/>
    <w:rsid w:val="001C0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05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C058A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C058A"/>
    <w:rPr>
      <w:rFonts w:ascii="Tahoma" w:eastAsia="Calibri" w:hAnsi="Tahoma" w:cs="Tahoma"/>
      <w:sz w:val="16"/>
      <w:szCs w:val="16"/>
    </w:rPr>
  </w:style>
  <w:style w:type="paragraph" w:styleId="24">
    <w:name w:val="List 2"/>
    <w:basedOn w:val="a"/>
    <w:uiPriority w:val="99"/>
    <w:semiHidden/>
    <w:unhideWhenUsed/>
    <w:rsid w:val="001C058A"/>
    <w:pPr>
      <w:ind w:left="566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Руфина Витальевна</dc:creator>
  <cp:keywords/>
  <dc:description/>
  <cp:lastModifiedBy>Мамедова Рухина Витальевна</cp:lastModifiedBy>
  <cp:revision>9</cp:revision>
  <dcterms:created xsi:type="dcterms:W3CDTF">2019-10-28T03:28:00Z</dcterms:created>
  <dcterms:modified xsi:type="dcterms:W3CDTF">2019-12-17T06:40:00Z</dcterms:modified>
</cp:coreProperties>
</file>