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90" w:rsidRPr="00184D73" w:rsidRDefault="008C5690" w:rsidP="008C56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АТТЕСТАЦИОННЫЙ  ЛИСТ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На обучающегося (</w:t>
      </w:r>
      <w:proofErr w:type="spell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щуюся</w:t>
      </w:r>
      <w:proofErr w:type="spellEnd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</w:t>
      </w:r>
    </w:p>
    <w:p w:rsidR="008C5690" w:rsidRPr="00184D73" w:rsidRDefault="008C5690" w:rsidP="008C5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Группы _________________  Специальности  34.02.01 Сестринское дело</w:t>
      </w:r>
      <w:r w:rsidR="0022793C">
        <w:rPr>
          <w:rFonts w:ascii="Times New Roman" w:eastAsia="Times New Roman" w:hAnsi="Times New Roman"/>
          <w:sz w:val="24"/>
          <w:szCs w:val="24"/>
          <w:lang w:eastAsia="ru-RU"/>
        </w:rPr>
        <w:t>, очно-заочная форма обучения</w:t>
      </w:r>
    </w:p>
    <w:p w:rsidR="008C5690" w:rsidRPr="00184D73" w:rsidRDefault="008C5690" w:rsidP="008C5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Проходившего (шей) учебную  практику с __________ по __________ 201____ г.</w:t>
      </w:r>
      <w:proofErr w:type="gramEnd"/>
    </w:p>
    <w:p w:rsidR="008C5690" w:rsidRPr="00184D73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На базе:     _______________________________________________________________</w:t>
      </w:r>
      <w:r w:rsidRPr="00184D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8C5690" w:rsidRDefault="008C5690" w:rsidP="008C5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690" w:rsidRPr="00184D73" w:rsidRDefault="008C5690" w:rsidP="008C5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ПМ. 04 Выполнение работ по должности Младшая медицинская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сестра по уходу за больными</w:t>
      </w:r>
    </w:p>
    <w:p w:rsidR="008C5690" w:rsidRPr="00184D73" w:rsidRDefault="008C5690" w:rsidP="008C56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1. </w:t>
      </w:r>
      <w:r w:rsidRPr="00184D73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общего медицинского ухода</w:t>
      </w:r>
    </w:p>
    <w:p w:rsidR="008C5690" w:rsidRPr="00184D73" w:rsidRDefault="008C5690" w:rsidP="008C56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МДК 04.01.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Теория и практика СД</w:t>
      </w:r>
    </w:p>
    <w:p w:rsidR="008C5690" w:rsidRPr="00184D73" w:rsidRDefault="008C5690" w:rsidP="008C56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2.  Обеспечение безопасной среды для пациентов и персонала</w:t>
      </w:r>
    </w:p>
    <w:p w:rsidR="008C5690" w:rsidRPr="00184D73" w:rsidRDefault="008C5690" w:rsidP="008C56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МДК  04. 02.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Безопасная среда  для пациентов и персонала</w:t>
      </w:r>
    </w:p>
    <w:p w:rsidR="008C5690" w:rsidRDefault="008C5690" w:rsidP="008C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690" w:rsidRPr="00184D73" w:rsidRDefault="008C5690" w:rsidP="008C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Выполнение работ по должности Младшая медицинская сестра по уходу за больными:</w:t>
      </w:r>
    </w:p>
    <w:p w:rsidR="008C5690" w:rsidRDefault="008C5690" w:rsidP="008C5690">
      <w:pPr>
        <w:spacing w:after="0" w:line="240" w:lineRule="auto"/>
        <w:ind w:firstLine="709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p w:rsidR="008C5690" w:rsidRPr="00184D73" w:rsidRDefault="008C5690" w:rsidP="008C5690">
      <w:pPr>
        <w:spacing w:after="0" w:line="240" w:lineRule="auto"/>
        <w:ind w:firstLine="709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Критерии оценки:</w:t>
      </w:r>
    </w:p>
    <w:p w:rsidR="008C5690" w:rsidRPr="00184D73" w:rsidRDefault="008C5690" w:rsidP="008C5690">
      <w:pPr>
        <w:spacing w:after="0" w:line="240" w:lineRule="auto"/>
        <w:ind w:firstLine="709"/>
        <w:rPr>
          <w:rFonts w:ascii="Times New Roman" w:eastAsia="Times New Roman" w:hAnsi="Times New Roman"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3 балла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 xml:space="preserve"> – выполнение в полном объеме</w:t>
      </w:r>
    </w:p>
    <w:p w:rsidR="008C5690" w:rsidRPr="00184D73" w:rsidRDefault="008C5690" w:rsidP="008C5690">
      <w:pPr>
        <w:spacing w:after="0" w:line="240" w:lineRule="auto"/>
        <w:ind w:firstLine="709"/>
        <w:rPr>
          <w:rFonts w:ascii="Times New Roman" w:eastAsia="Times New Roman" w:hAnsi="Times New Roman"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2 балла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 xml:space="preserve"> – выполнение с замечаниями</w:t>
      </w:r>
    </w:p>
    <w:p w:rsidR="008C5690" w:rsidRPr="00184D73" w:rsidRDefault="008C5690" w:rsidP="008C5690">
      <w:pPr>
        <w:spacing w:after="0" w:line="240" w:lineRule="auto"/>
        <w:ind w:firstLine="709"/>
        <w:rPr>
          <w:rFonts w:ascii="Times New Roman" w:eastAsia="Times New Roman" w:hAnsi="Times New Roman"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1 балл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 xml:space="preserve"> – выполнение со значительными затруднениями</w:t>
      </w:r>
    </w:p>
    <w:p w:rsidR="008C5690" w:rsidRPr="00184D73" w:rsidRDefault="008C5690" w:rsidP="008C5690">
      <w:pPr>
        <w:spacing w:after="0" w:line="240" w:lineRule="auto"/>
        <w:ind w:firstLine="709"/>
        <w:rPr>
          <w:rFonts w:ascii="Times New Roman" w:eastAsia="Times New Roman" w:hAnsi="Times New Roman"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0 баллов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 xml:space="preserve"> – невыполнение или выполнение с грубыми нарушениями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567"/>
        <w:gridCol w:w="4845"/>
        <w:gridCol w:w="338"/>
        <w:gridCol w:w="338"/>
        <w:gridCol w:w="338"/>
        <w:gridCol w:w="348"/>
      </w:tblGrid>
      <w:tr w:rsidR="008C5690" w:rsidRPr="00184D73" w:rsidTr="008C5690">
        <w:trPr>
          <w:cantSplit/>
          <w:trHeight w:hRule="exact" w:val="286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4.1.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8C5690">
        <w:trPr>
          <w:cantSplit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4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8C5690">
        <w:trPr>
          <w:cantSplit/>
          <w:trHeight w:hRule="exact" w:val="918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Эффективно общаться с пациентом и его окружением в процессе профессиональной деятельности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адекватность выбора стиля, уровня и типа общения и методов предотвращения коммуникативных барьеров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правильность использования различных приёмов общения для эффективного делового общения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4.1.: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4-6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– высокий уровень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(отлично)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 xml:space="preserve">3 балла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– средний уровень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(хорошо)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2 балла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– низкий уровень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(удовлетворительно)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0-1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– ПК не </w:t>
      </w:r>
      <w:proofErr w:type="gram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освоена</w:t>
      </w:r>
      <w:proofErr w:type="gramEnd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567"/>
        <w:gridCol w:w="4845"/>
        <w:gridCol w:w="338"/>
        <w:gridCol w:w="338"/>
        <w:gridCol w:w="338"/>
        <w:gridCol w:w="348"/>
      </w:tblGrid>
      <w:tr w:rsidR="008C5690" w:rsidRPr="00184D73" w:rsidTr="008C5690">
        <w:trPr>
          <w:cantSplit/>
          <w:trHeight w:hRule="exact" w:val="286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4.2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8C5690">
        <w:trPr>
          <w:cantSplit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4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8C5690">
        <w:trPr>
          <w:cantSplit/>
          <w:trHeight w:hRule="exact" w:val="89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Соблюдать принципы профессиональной этики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профессиональной деятельности в соответствии с принципами профессиональной этики медицинского работника</w:t>
            </w:r>
            <w:r w:rsidRPr="00184D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>ухода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4.2.: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3 балла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- высокий уровень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(отлично)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lastRenderedPageBreak/>
        <w:t xml:space="preserve">2 балла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- средний уровень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(хорошо)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1 балл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– низкий уровень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(удовлетворительно)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0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– ПК не </w:t>
      </w:r>
      <w:proofErr w:type="gram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освоена</w:t>
      </w:r>
      <w:proofErr w:type="gramEnd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(неудовлетворительно)</w:t>
      </w:r>
    </w:p>
    <w:p w:rsidR="008C5690" w:rsidRPr="00184D73" w:rsidRDefault="008C5690" w:rsidP="008C5690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7"/>
        <w:gridCol w:w="576"/>
        <w:gridCol w:w="5230"/>
        <w:gridCol w:w="338"/>
        <w:gridCol w:w="338"/>
        <w:gridCol w:w="338"/>
        <w:gridCol w:w="348"/>
      </w:tblGrid>
      <w:tr w:rsidR="008C5690" w:rsidRPr="00184D73" w:rsidTr="004D2721">
        <w:trPr>
          <w:cantSplit/>
          <w:trHeight w:hRule="exact" w:val="286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4.3.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5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4D2721">
        <w:trPr>
          <w:cantSplit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5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4D2721">
        <w:trPr>
          <w:cantSplit/>
          <w:trHeight w:hRule="exact" w:val="945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уход за пациентами различных возрастных групп в условиях учреждения здравоохранения и на дому</w:t>
            </w:r>
          </w:p>
          <w:p w:rsidR="008C5690" w:rsidRPr="00184D73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точность, технологичность сестринского обследования и адекватность оценки показателей жизнедеятельности</w:t>
            </w:r>
            <w:r w:rsidRPr="00184D73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cantSplit/>
          <w:trHeight w:hRule="exact" w:val="808"/>
        </w:trPr>
        <w:tc>
          <w:tcPr>
            <w:tcW w:w="2417" w:type="dxa"/>
            <w:vMerge/>
            <w:tcBorders>
              <w:left w:val="single" w:sz="4" w:space="0" w:color="000000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определение проблем пациента в соответствии с нарушенными потребностями и состоянием пациента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cantSplit/>
          <w:trHeight w:hRule="exact" w:val="1132"/>
        </w:trPr>
        <w:tc>
          <w:tcPr>
            <w:tcW w:w="2417" w:type="dxa"/>
            <w:vMerge/>
            <w:tcBorders>
              <w:left w:val="single" w:sz="4" w:space="0" w:color="000000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адекватность выбора мероприятий по уходу для решения выявленных проблем пациента в рамках компетенции младшей медицинской сестры по уходу за больным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cantSplit/>
          <w:trHeight w:hRule="exact" w:val="1148"/>
        </w:trPr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манипуляций общего медицинского ухода в соответствии с технологиями выполнения простых медицинских услуг и регламентирующими документами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bCs/>
                <w:kern w:val="2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4.3.: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10-12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– высокий уровень (отлично)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 xml:space="preserve">8-9 баллов </w:t>
      </w:r>
      <w:r w:rsidRPr="00184D73">
        <w:rPr>
          <w:rFonts w:ascii="Times New Roman" w:eastAsia="Times New Roman" w:hAnsi="Times New Roman"/>
          <w:sz w:val="23"/>
          <w:lang w:eastAsia="ru-RU"/>
        </w:rPr>
        <w:t>– средний уровень (хорошо)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4-7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– низкий уровень (удовлетворительно)</w:t>
      </w:r>
    </w:p>
    <w:p w:rsidR="008C5690" w:rsidRDefault="008C5690" w:rsidP="008C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Менее 4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 -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ПК не </w:t>
      </w:r>
      <w:proofErr w:type="gram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освоена</w:t>
      </w:r>
      <w:proofErr w:type="gramEnd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8C5690" w:rsidRPr="00184D73" w:rsidTr="008C569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4.4.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8C569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8C5690">
        <w:trPr>
          <w:cantSplit/>
          <w:trHeight w:hRule="exact" w:val="1074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самоухода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своевременность  определения потребности пациента, его родственников в медико-санитарной информации и консультативной работе</w:t>
            </w: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4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827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научность, полнота и доступность  изложения информации при уходе за пациентом и консультировании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569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uppressLineNumbers/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технологичность процесса обучения пациента приемам </w:t>
            </w:r>
            <w:proofErr w:type="spellStart"/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самоухода</w:t>
            </w:r>
            <w:proofErr w:type="spellEnd"/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и членов его семьи уходу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4.4.: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8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-9 баллов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 xml:space="preserve"> - высокий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>(отлично)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5-7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баллов 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>- средний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>(хорошо)</w:t>
      </w:r>
    </w:p>
    <w:p w:rsidR="008C5690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3-4 балла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– 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>низкий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(удовлетворительно) </w:t>
      </w:r>
    </w:p>
    <w:p w:rsidR="008C5690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Менее 3 баллов</w:t>
      </w:r>
      <w:r>
        <w:rPr>
          <w:rFonts w:ascii="Times New Roman" w:eastAsia="Times New Roman" w:hAnsi="Times New Roman"/>
          <w:sz w:val="23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-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ПК не </w:t>
      </w:r>
      <w:proofErr w:type="gram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освоена</w:t>
      </w:r>
      <w:proofErr w:type="gramEnd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8C5690" w:rsidRPr="00184D73" w:rsidTr="008C569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4.5.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8C569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8C5690">
        <w:trPr>
          <w:cantSplit/>
          <w:trHeight w:hRule="exact" w:val="817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Оформлять медицинскую </w:t>
            </w: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документацию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своевременность,  грамотность и полнота ведения  медицинской  документации в соответствии с нормативными требованиями</w:t>
            </w:r>
            <w:r w:rsidRPr="00184D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соответствие заполненной медицинской документации требованиям к ее заполнению и ведению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lastRenderedPageBreak/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4.5.: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4-6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– высокий уровень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(отлично)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 xml:space="preserve">3 балла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– средний уровень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(хорошо)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2 балла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– низкий уровень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(удовлетворительно)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0-1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– ПК не </w:t>
      </w:r>
      <w:proofErr w:type="gram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освоена</w:t>
      </w:r>
      <w:proofErr w:type="gramEnd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8C5690" w:rsidRPr="00184D73" w:rsidTr="008C569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4.6.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8C569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8C5690">
        <w:trPr>
          <w:cantSplit/>
          <w:trHeight w:hRule="exact" w:val="80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медицинские услуги в пределах своих полномочий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адекватность оценки общего состояния пациента и систематичность наблюдения за больным в динамике</w:t>
            </w: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4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463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степень участия в подготовке пациента к 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249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манипуляций в лечебн</w:t>
            </w:r>
            <w:proofErr w:type="gramStart"/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диагностическом процессе в соответствии с технологиями выполнения простых медицинских услуг и в рамках компетенции младшей медицинской сестры по уходу за больным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33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осуществление ухода в соответствии с нарушенными потребностями пациента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30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осуществление ухода  за лихорадящим больным и при нарушениях функций организма в соответствии  с алгоритмами действий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135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(организация)  посмертного ухода в соответствии с алгоритмом деятельности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165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своевременность выполнения медицинских услуг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4.6.: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7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-21 балла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 xml:space="preserve"> – высокий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(отлично)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12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-1</w:t>
      </w: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6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баллов 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>– средний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 (хорошо)</w:t>
      </w:r>
    </w:p>
    <w:p w:rsidR="008C5690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7-11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баллов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 xml:space="preserve"> – низкий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(удовлетворительно)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412057">
        <w:rPr>
          <w:rFonts w:ascii="Times New Roman" w:eastAsia="Times New Roman" w:hAnsi="Times New Roman"/>
          <w:b/>
          <w:sz w:val="23"/>
          <w:szCs w:val="24"/>
          <w:lang w:eastAsia="ru-RU"/>
        </w:rPr>
        <w:t>Менее 7 баллов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– ПК не </w:t>
      </w:r>
      <w:proofErr w:type="gramStart"/>
      <w:r>
        <w:rPr>
          <w:rFonts w:ascii="Times New Roman" w:eastAsia="Times New Roman" w:hAnsi="Times New Roman"/>
          <w:sz w:val="23"/>
          <w:szCs w:val="24"/>
          <w:lang w:eastAsia="ru-RU"/>
        </w:rPr>
        <w:t>освоена</w:t>
      </w:r>
      <w:proofErr w:type="gramEnd"/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(неудовлетворительно)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8C5690" w:rsidRPr="00184D73" w:rsidTr="008C569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4.7.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8C569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8C5690">
        <w:trPr>
          <w:cantSplit/>
          <w:trHeight w:hRule="exact" w:val="1145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инфекционную безопасность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 работ по профилактике внутрибольничных инфекций   в соответствии с регламентирующими и нормативными документами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827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всех видов уборок в соответствии с регламентирующими и нормативными документами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834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обеспечение инфекционной безопасности в МО в соответствии с регламентирующими и нормативными документами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24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обращение с медицинскими отходами  согласно требованиям  регламентирующих и нормативно-правовых документов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4.7.: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10-12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– высокий уровень (отлично)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 xml:space="preserve">8-9 баллов </w:t>
      </w:r>
      <w:r w:rsidRPr="00184D73">
        <w:rPr>
          <w:rFonts w:ascii="Times New Roman" w:eastAsia="Times New Roman" w:hAnsi="Times New Roman"/>
          <w:sz w:val="23"/>
          <w:lang w:eastAsia="ru-RU"/>
        </w:rPr>
        <w:t>– средний уровень (хорошо)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4-7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– низкий уровень (удовлетворительно)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Менее 4 баллов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  -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ПК не </w:t>
      </w:r>
      <w:proofErr w:type="gram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освоена</w:t>
      </w:r>
      <w:proofErr w:type="gramEnd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(неудовлетворительно)</w:t>
      </w:r>
    </w:p>
    <w:p w:rsidR="008C5690" w:rsidRPr="00184D73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8C5690" w:rsidRPr="00184D73" w:rsidTr="008C569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4.8.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8C569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8C5690">
        <w:trPr>
          <w:cantSplit/>
          <w:trHeight w:hRule="exact" w:val="105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безопасную больничную среду для пациентов и персонала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обеспечение и соблюдение лечебно-охранительного режима и правил внутреннего трудового распорядка в соответствии с требованиями регламентирующих документов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827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соблюдение охраны труда и техники безопасности  при работе с токсическими веществами, ультразвуком, излучением и </w:t>
            </w:r>
            <w:proofErr w:type="spellStart"/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гемоконтактными</w:t>
            </w:r>
            <w:proofErr w:type="spellEnd"/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инфекциями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val="707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правильность  и техничность использования  эргономики и биомеханики в процессе профессиональной деятельности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4.8.: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8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-9 баллов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 xml:space="preserve"> - высокий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>(отлично)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5-7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баллов 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>- средний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>(хорошо)</w:t>
      </w:r>
    </w:p>
    <w:p w:rsidR="008C5690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3-4 балла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– 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>низкий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(удовлетворительно) 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Менее 3 баллов</w:t>
      </w:r>
      <w:r>
        <w:rPr>
          <w:rFonts w:ascii="Times New Roman" w:eastAsia="Times New Roman" w:hAnsi="Times New Roman"/>
          <w:sz w:val="23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-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ПК не </w:t>
      </w:r>
      <w:proofErr w:type="gram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освоена</w:t>
      </w:r>
      <w:proofErr w:type="gramEnd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(неудовлетворительно)</w:t>
      </w:r>
    </w:p>
    <w:p w:rsidR="008C5690" w:rsidRPr="00184D73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8C5690" w:rsidRPr="00184D73" w:rsidTr="008C569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4.9.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8C569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8C5690">
        <w:trPr>
          <w:cantSplit/>
          <w:trHeight w:hRule="exact" w:val="133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санитарно-просветительской работе среди населения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грамотность, доступность  и своевременность составления рекомендаций по организации ухода за пациентом в домашних условиях, проведению гигиенических процедур, вопросам кормления тяжелобольных пациентов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4.9.:</w:t>
      </w:r>
    </w:p>
    <w:p w:rsidR="008C5690" w:rsidRPr="00412057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412057">
        <w:rPr>
          <w:rFonts w:ascii="Times New Roman" w:eastAsia="Times New Roman" w:hAnsi="Times New Roman"/>
          <w:b/>
          <w:sz w:val="23"/>
          <w:lang w:eastAsia="ru-RU"/>
        </w:rPr>
        <w:t>3 балла</w:t>
      </w:r>
      <w:r w:rsidRPr="00412057">
        <w:rPr>
          <w:rFonts w:ascii="Times New Roman" w:eastAsia="Times New Roman" w:hAnsi="Times New Roman"/>
          <w:sz w:val="23"/>
          <w:lang w:eastAsia="ru-RU"/>
        </w:rPr>
        <w:t xml:space="preserve"> - высокий уровень </w:t>
      </w:r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>(отлично)</w:t>
      </w:r>
    </w:p>
    <w:p w:rsidR="008C5690" w:rsidRPr="00412057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412057">
        <w:rPr>
          <w:rFonts w:ascii="Times New Roman" w:eastAsia="Times New Roman" w:hAnsi="Times New Roman"/>
          <w:b/>
          <w:sz w:val="23"/>
          <w:lang w:eastAsia="ru-RU"/>
        </w:rPr>
        <w:t xml:space="preserve">2 балла </w:t>
      </w:r>
      <w:r w:rsidRPr="00412057">
        <w:rPr>
          <w:rFonts w:ascii="Times New Roman" w:eastAsia="Times New Roman" w:hAnsi="Times New Roman"/>
          <w:sz w:val="23"/>
          <w:lang w:eastAsia="ru-RU"/>
        </w:rPr>
        <w:t xml:space="preserve">- средний уровень </w:t>
      </w:r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>(хорошо)</w:t>
      </w:r>
    </w:p>
    <w:p w:rsidR="008C5690" w:rsidRPr="00412057" w:rsidRDefault="008C5690" w:rsidP="008C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57">
        <w:rPr>
          <w:rFonts w:ascii="Times New Roman" w:eastAsia="Times New Roman" w:hAnsi="Times New Roman"/>
          <w:b/>
          <w:sz w:val="23"/>
          <w:lang w:eastAsia="ru-RU"/>
        </w:rPr>
        <w:t>1 балл</w:t>
      </w:r>
      <w:r w:rsidRPr="00412057">
        <w:rPr>
          <w:rFonts w:ascii="Times New Roman" w:eastAsia="Times New Roman" w:hAnsi="Times New Roman"/>
          <w:sz w:val="23"/>
          <w:lang w:eastAsia="ru-RU"/>
        </w:rPr>
        <w:t xml:space="preserve"> – низкий уровень </w:t>
      </w:r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>(удовлетворительно)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412057">
        <w:rPr>
          <w:rFonts w:ascii="Times New Roman" w:eastAsia="Times New Roman" w:hAnsi="Times New Roman"/>
          <w:b/>
          <w:sz w:val="23"/>
          <w:lang w:eastAsia="ru-RU"/>
        </w:rPr>
        <w:t>0 баллов</w:t>
      </w:r>
      <w:r w:rsidRPr="00412057">
        <w:rPr>
          <w:rFonts w:ascii="Times New Roman" w:eastAsia="Times New Roman" w:hAnsi="Times New Roman"/>
          <w:sz w:val="23"/>
          <w:lang w:eastAsia="ru-RU"/>
        </w:rPr>
        <w:t xml:space="preserve"> </w:t>
      </w:r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 xml:space="preserve">– ПК не </w:t>
      </w:r>
      <w:proofErr w:type="gramStart"/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>освоена</w:t>
      </w:r>
      <w:proofErr w:type="gramEnd"/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(неудовлетворительно)</w:t>
      </w:r>
    </w:p>
    <w:p w:rsidR="008C5690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p w:rsidR="008C5690" w:rsidRPr="00184D73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8C5690" w:rsidRPr="00184D73" w:rsidTr="008C569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lastRenderedPageBreak/>
              <w:t>ПК 4.10.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8C569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8C5690">
        <w:trPr>
          <w:cantSplit/>
          <w:trHeight w:hRule="exact" w:val="875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основами гигиенического питания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соблюдение   гигиены питания, инфекционной безопасности и профилактики в соответствие с регламентирующей документацией</w:t>
            </w:r>
            <w:r w:rsidRPr="00184D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hRule="exact" w:val="114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осуществление контроля перечня, условий и сроков хранения разрешенных продуктов питания в соответствии с регламентирующей документацией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hRule="exact" w:val="859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питания тяжелобольных  в палатах в соответствии с технологиями выполнения простых медицинских услуг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4.10.: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8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-9 баллов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 xml:space="preserve"> - высокий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>(отлично)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5-7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баллов 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>- средний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>(хорошо)</w:t>
      </w:r>
    </w:p>
    <w:p w:rsidR="008C5690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3-4 балла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– 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>низкий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(удовлетворительно) 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Менее 3 баллов</w:t>
      </w:r>
      <w:r>
        <w:rPr>
          <w:rFonts w:ascii="Times New Roman" w:eastAsia="Times New Roman" w:hAnsi="Times New Roman"/>
          <w:sz w:val="23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-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ПК не </w:t>
      </w:r>
      <w:proofErr w:type="gram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освоена</w:t>
      </w:r>
      <w:proofErr w:type="gramEnd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(неудовлетворительно)</w:t>
      </w:r>
    </w:p>
    <w:p w:rsidR="008C5690" w:rsidRPr="00184D73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567"/>
        <w:gridCol w:w="5271"/>
        <w:gridCol w:w="338"/>
        <w:gridCol w:w="338"/>
        <w:gridCol w:w="338"/>
        <w:gridCol w:w="348"/>
      </w:tblGrid>
      <w:tr w:rsidR="008C5690" w:rsidRPr="00184D73" w:rsidTr="008C5690">
        <w:trPr>
          <w:cantSplit/>
          <w:trHeight w:hRule="exact" w:val="28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ПК 4.11.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№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proofErr w:type="gramStart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п</w:t>
            </w:r>
            <w:proofErr w:type="gramEnd"/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Основные показатели оценки</w:t>
            </w:r>
          </w:p>
          <w:p w:rsidR="008C5690" w:rsidRPr="00184D73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Баллы</w:t>
            </w:r>
          </w:p>
        </w:tc>
      </w:tr>
      <w:tr w:rsidR="008C5690" w:rsidRPr="00184D73" w:rsidTr="008C5690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5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  <w:t>3</w:t>
            </w:r>
          </w:p>
        </w:tc>
      </w:tr>
      <w:tr w:rsidR="008C5690" w:rsidRPr="00184D73" w:rsidTr="008C5690">
        <w:trPr>
          <w:cantSplit/>
          <w:trHeight w:hRule="exact" w:val="86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производственную санитарию и личную гигиену на рабочем месте</w:t>
            </w:r>
          </w:p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систематичность и технологичность применения индивидуальных средств защиты в клинической практике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hRule="exact" w:val="837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регулярность выполнения  санитарно-гигиенических  мероприятий в учреждениях здравоохранения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8C5690">
        <w:trPr>
          <w:cantSplit/>
          <w:trHeight w:hRule="exact" w:val="848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8C5690" w:rsidRPr="00184D73" w:rsidRDefault="008C5690" w:rsidP="004D2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соблюдение правил личной гигиены в соответствии с требованиями регламентирующих документов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184D73"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  <w:tr w:rsidR="008C5690" w:rsidRPr="00184D73" w:rsidTr="004D2721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90" w:rsidRPr="00184D73" w:rsidRDefault="008C5690" w:rsidP="004D27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4"/>
                <w:lang w:eastAsia="ru-RU"/>
              </w:rPr>
            </w:pPr>
          </w:p>
        </w:tc>
      </w:tr>
    </w:tbl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Соответствие баллов уровню освоения ПК 4.11.: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8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>-9 баллов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 xml:space="preserve"> - высокий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>(отлично)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5-7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баллов 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>- средний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>(хорошо)</w:t>
      </w:r>
    </w:p>
    <w:p w:rsidR="008C5690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4"/>
          <w:lang w:eastAsia="ru-RU"/>
        </w:rPr>
        <w:t>3-4 балла</w:t>
      </w:r>
      <w:r w:rsidRPr="00184D73">
        <w:rPr>
          <w:rFonts w:ascii="Times New Roman" w:eastAsia="Times New Roman" w:hAnsi="Times New Roman"/>
          <w:b/>
          <w:sz w:val="23"/>
          <w:szCs w:val="24"/>
          <w:lang w:eastAsia="ru-RU"/>
        </w:rPr>
        <w:t xml:space="preserve"> – </w:t>
      </w:r>
      <w:r w:rsidRPr="00184D73">
        <w:rPr>
          <w:rFonts w:ascii="Times New Roman" w:eastAsia="Times New Roman" w:hAnsi="Times New Roman"/>
          <w:sz w:val="23"/>
          <w:szCs w:val="24"/>
          <w:lang w:eastAsia="ru-RU"/>
        </w:rPr>
        <w:t>низкий уровень</w:t>
      </w:r>
      <w:r>
        <w:rPr>
          <w:rFonts w:ascii="Times New Roman" w:eastAsia="Times New Roman" w:hAnsi="Times New Roman"/>
          <w:sz w:val="23"/>
          <w:szCs w:val="24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(удовлетворительно) </w:t>
      </w:r>
    </w:p>
    <w:p w:rsidR="008C5690" w:rsidRPr="00184D73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  <w:r w:rsidRPr="00184D73">
        <w:rPr>
          <w:rFonts w:ascii="Times New Roman" w:eastAsia="Times New Roman" w:hAnsi="Times New Roman"/>
          <w:b/>
          <w:sz w:val="23"/>
          <w:lang w:eastAsia="ru-RU"/>
        </w:rPr>
        <w:t>Менее 3 баллов</w:t>
      </w:r>
      <w:r>
        <w:rPr>
          <w:rFonts w:ascii="Times New Roman" w:eastAsia="Times New Roman" w:hAnsi="Times New Roman"/>
          <w:sz w:val="23"/>
          <w:lang w:eastAsia="ru-RU"/>
        </w:rPr>
        <w:t xml:space="preserve"> </w:t>
      </w:r>
      <w:r w:rsidRPr="00184D73">
        <w:rPr>
          <w:rFonts w:ascii="Times New Roman" w:eastAsia="Times New Roman" w:hAnsi="Times New Roman"/>
          <w:sz w:val="23"/>
          <w:lang w:eastAsia="ru-RU"/>
        </w:rPr>
        <w:t xml:space="preserve">- </w:t>
      </w:r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ПК не </w:t>
      </w:r>
      <w:proofErr w:type="gramStart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>освоена</w:t>
      </w:r>
      <w:proofErr w:type="gramEnd"/>
      <w:r w:rsidRPr="00184D73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(неудовлетворительно)</w:t>
      </w:r>
    </w:p>
    <w:p w:rsidR="008C5690" w:rsidRDefault="008C5690" w:rsidP="008C5690">
      <w:pPr>
        <w:spacing w:after="0" w:line="240" w:lineRule="auto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8C5690" w:rsidRDefault="008C5690" w:rsidP="008C5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:rsidR="008C5690" w:rsidRDefault="008C5690" w:rsidP="008C5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90" w:rsidRPr="008C5690" w:rsidRDefault="008C5690" w:rsidP="008C5690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sz w:val="23"/>
          <w:lang w:eastAsia="ru-RU"/>
        </w:rPr>
      </w:pPr>
      <w:r w:rsidRPr="00412057">
        <w:rPr>
          <w:rFonts w:ascii="Times New Roman" w:hAnsi="Times New Roman"/>
          <w:sz w:val="23"/>
          <w:lang w:eastAsia="ru-RU"/>
        </w:rPr>
        <w:t>А так же, в ходе учебной практики, студентом освое</w:t>
      </w:r>
      <w:r>
        <w:rPr>
          <w:rFonts w:ascii="Times New Roman" w:hAnsi="Times New Roman"/>
          <w:sz w:val="23"/>
          <w:lang w:eastAsia="ru-RU"/>
        </w:rPr>
        <w:t>ны следующие общие компетенции: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943"/>
        <w:gridCol w:w="1559"/>
        <w:gridCol w:w="1276"/>
        <w:gridCol w:w="1276"/>
      </w:tblGrid>
      <w:tr w:rsidR="008C5690" w:rsidRPr="00412057" w:rsidTr="004D2721">
        <w:tc>
          <w:tcPr>
            <w:tcW w:w="552" w:type="dxa"/>
            <w:vMerge w:val="restart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eastAsia="ru-RU"/>
              </w:rPr>
            </w:pPr>
            <w:proofErr w:type="spellStart"/>
            <w:r w:rsidRPr="00412057">
              <w:rPr>
                <w:rFonts w:ascii="Times New Roman" w:eastAsia="Times New Roman" w:hAnsi="Times New Roman"/>
                <w:b/>
                <w:sz w:val="23"/>
                <w:lang w:eastAsia="ru-RU"/>
              </w:rPr>
              <w:t>п</w:t>
            </w:r>
            <w:proofErr w:type="gramStart"/>
            <w:r w:rsidRPr="00412057">
              <w:rPr>
                <w:rFonts w:ascii="Times New Roman" w:eastAsia="Times New Roman" w:hAnsi="Times New Roman"/>
                <w:b/>
                <w:sz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43" w:type="dxa"/>
            <w:vMerge w:val="restart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eastAsia="ru-RU"/>
              </w:rPr>
            </w:pPr>
            <w:r w:rsidRPr="00412057">
              <w:rPr>
                <w:rFonts w:ascii="Times New Roman" w:eastAsia="Times New Roman" w:hAnsi="Times New Roman"/>
                <w:b/>
                <w:sz w:val="23"/>
                <w:lang w:eastAsia="ru-RU"/>
              </w:rPr>
              <w:t xml:space="preserve">Наименование </w:t>
            </w:r>
            <w:proofErr w:type="gramStart"/>
            <w:r w:rsidRPr="00412057">
              <w:rPr>
                <w:rFonts w:ascii="Times New Roman" w:eastAsia="Times New Roman" w:hAnsi="Times New Roman"/>
                <w:b/>
                <w:sz w:val="23"/>
                <w:lang w:eastAsia="ru-RU"/>
              </w:rPr>
              <w:t>ОК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057">
              <w:rPr>
                <w:rFonts w:ascii="Times New Roman" w:hAnsi="Times New Roman"/>
                <w:b/>
                <w:sz w:val="24"/>
                <w:szCs w:val="24"/>
              </w:rPr>
              <w:t>Освоена полностью</w:t>
            </w: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057">
              <w:rPr>
                <w:rFonts w:ascii="Times New Roman" w:hAnsi="Times New Roman"/>
                <w:b/>
                <w:sz w:val="24"/>
                <w:szCs w:val="24"/>
              </w:rPr>
              <w:t>Освоена частично</w:t>
            </w: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057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8C5690" w:rsidRPr="00412057" w:rsidTr="004D2721">
        <w:tc>
          <w:tcPr>
            <w:tcW w:w="552" w:type="dxa"/>
            <w:vMerge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ind w:left="357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8C5690" w:rsidRPr="00412057" w:rsidRDefault="008C5690" w:rsidP="004D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057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057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057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lang w:eastAsia="ru-RU"/>
              </w:rPr>
            </w:pPr>
            <w:proofErr w:type="gramStart"/>
            <w:r w:rsidRPr="00412057">
              <w:rPr>
                <w:rFonts w:ascii="Times New Roman" w:eastAsia="Times New Roman" w:hAnsi="Times New Roman"/>
                <w:sz w:val="23"/>
                <w:lang w:eastAsia="ru-RU"/>
              </w:rPr>
              <w:t>ОК</w:t>
            </w:r>
            <w:proofErr w:type="gramEnd"/>
            <w:r w:rsidRPr="00412057">
              <w:rPr>
                <w:rFonts w:ascii="Times New Roman" w:eastAsia="Times New Roman" w:hAnsi="Times New Roman"/>
                <w:sz w:val="23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lang w:eastAsia="ru-RU"/>
              </w:rPr>
            </w:pPr>
            <w:proofErr w:type="gramStart"/>
            <w:r w:rsidRPr="00412057">
              <w:rPr>
                <w:rFonts w:ascii="Times New Roman" w:eastAsia="Times New Roman" w:hAnsi="Times New Roman"/>
                <w:sz w:val="23"/>
                <w:lang w:eastAsia="ru-RU"/>
              </w:rPr>
              <w:t>ОК</w:t>
            </w:r>
            <w:proofErr w:type="gramEnd"/>
            <w:r w:rsidRPr="00412057">
              <w:rPr>
                <w:rFonts w:ascii="Times New Roman" w:eastAsia="Times New Roman" w:hAnsi="Times New Roman"/>
                <w:sz w:val="23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</w:t>
            </w:r>
            <w:r w:rsidRPr="00412057">
              <w:rPr>
                <w:rFonts w:ascii="Times New Roman" w:eastAsia="Times New Roman" w:hAnsi="Times New Roman"/>
                <w:sz w:val="23"/>
                <w:lang w:eastAsia="ru-RU"/>
              </w:rPr>
              <w:lastRenderedPageBreak/>
              <w:t>оценивать их эффективность и качество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lang w:eastAsia="ru-RU"/>
              </w:rPr>
            </w:pPr>
            <w:proofErr w:type="gramStart"/>
            <w:r w:rsidRPr="00412057">
              <w:rPr>
                <w:rFonts w:ascii="Times New Roman" w:eastAsia="Times New Roman" w:hAnsi="Times New Roman"/>
                <w:sz w:val="23"/>
                <w:lang w:eastAsia="ru-RU"/>
              </w:rPr>
              <w:t>ОК</w:t>
            </w:r>
            <w:proofErr w:type="gramEnd"/>
            <w:r w:rsidRPr="00412057">
              <w:rPr>
                <w:rFonts w:ascii="Times New Roman" w:eastAsia="Times New Roman" w:hAnsi="Times New Roman"/>
                <w:sz w:val="23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lang w:eastAsia="ru-RU"/>
              </w:rPr>
            </w:pPr>
            <w:proofErr w:type="gramStart"/>
            <w:r w:rsidRPr="00412057">
              <w:rPr>
                <w:rFonts w:ascii="Times New Roman" w:eastAsia="Times New Roman" w:hAnsi="Times New Roman"/>
                <w:sz w:val="23"/>
                <w:lang w:eastAsia="ru-RU"/>
              </w:rPr>
              <w:t>ОК</w:t>
            </w:r>
            <w:proofErr w:type="gramEnd"/>
            <w:r w:rsidRPr="00412057">
              <w:rPr>
                <w:rFonts w:ascii="Times New Roman" w:eastAsia="Times New Roman" w:hAnsi="Times New Roman"/>
                <w:sz w:val="23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05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057">
              <w:rPr>
                <w:rFonts w:ascii="Times New Roman" w:hAnsi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05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057">
              <w:rPr>
                <w:rFonts w:ascii="Times New Roman" w:hAnsi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05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057">
              <w:rPr>
                <w:rFonts w:ascii="Times New Roman" w:hAnsi="Times New Roman"/>
                <w:sz w:val="24"/>
                <w:szCs w:val="24"/>
              </w:rPr>
              <w:t xml:space="preserve">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05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057">
              <w:rPr>
                <w:rFonts w:ascii="Times New Roman" w:hAnsi="Times New Roman"/>
                <w:sz w:val="24"/>
                <w:szCs w:val="24"/>
              </w:rPr>
              <w:t xml:space="preserve">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05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057">
              <w:rPr>
                <w:rFonts w:ascii="Times New Roman" w:hAnsi="Times New Roman"/>
                <w:sz w:val="24"/>
                <w:szCs w:val="24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057">
              <w:rPr>
                <w:rFonts w:ascii="Times New Roman" w:hAnsi="Times New Roman"/>
                <w:sz w:val="24"/>
                <w:szCs w:val="24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05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057">
              <w:rPr>
                <w:rFonts w:ascii="Times New Roman" w:hAnsi="Times New Roman"/>
                <w:sz w:val="24"/>
                <w:szCs w:val="24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05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057">
              <w:rPr>
                <w:rFonts w:ascii="Times New Roman" w:hAnsi="Times New Roman"/>
                <w:sz w:val="24"/>
                <w:szCs w:val="24"/>
              </w:rPr>
              <w:t xml:space="preserve">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4D2721">
        <w:tc>
          <w:tcPr>
            <w:tcW w:w="552" w:type="dxa"/>
            <w:shd w:val="clear" w:color="auto" w:fill="auto"/>
          </w:tcPr>
          <w:p w:rsidR="008C5690" w:rsidRPr="00412057" w:rsidRDefault="008C5690" w:rsidP="008C569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8C5690" w:rsidRPr="00412057" w:rsidRDefault="008C5690" w:rsidP="004D27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05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12057">
              <w:rPr>
                <w:rFonts w:ascii="Times New Roman" w:hAnsi="Times New Roman"/>
                <w:sz w:val="24"/>
                <w:szCs w:val="24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  <w:tr w:rsidR="008C5690" w:rsidRPr="00412057" w:rsidTr="00B240B5">
        <w:tc>
          <w:tcPr>
            <w:tcW w:w="5495" w:type="dxa"/>
            <w:gridSpan w:val="2"/>
            <w:shd w:val="clear" w:color="auto" w:fill="auto"/>
          </w:tcPr>
          <w:p w:rsidR="008C5690" w:rsidRPr="00412057" w:rsidRDefault="008C5690" w:rsidP="004D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3"/>
                <w:lang w:eastAsia="ru-RU"/>
              </w:rPr>
            </w:pPr>
            <w:r w:rsidRPr="00412057">
              <w:rPr>
                <w:rFonts w:ascii="Times New Roman" w:eastAsia="Times New Roman" w:hAnsi="Times New Roman"/>
                <w:b/>
                <w:sz w:val="23"/>
                <w:lang w:eastAsia="ru-RU"/>
              </w:rPr>
              <w:t>Итого баллов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5690" w:rsidRPr="00412057" w:rsidRDefault="008C5690" w:rsidP="004D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3"/>
                <w:lang w:eastAsia="ru-RU"/>
              </w:rPr>
            </w:pPr>
          </w:p>
        </w:tc>
      </w:tr>
    </w:tbl>
    <w:p w:rsidR="008C5690" w:rsidRPr="00412057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057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освоения общих компетенций:</w:t>
      </w:r>
    </w:p>
    <w:p w:rsidR="008C5690" w:rsidRPr="00412057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57">
        <w:rPr>
          <w:rFonts w:ascii="Times New Roman" w:eastAsia="Times New Roman" w:hAnsi="Times New Roman"/>
          <w:b/>
          <w:sz w:val="24"/>
          <w:szCs w:val="24"/>
          <w:lang w:eastAsia="ru-RU"/>
        </w:rPr>
        <w:t>22-26 баллов</w:t>
      </w:r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отлично </w:t>
      </w:r>
    </w:p>
    <w:p w:rsidR="008C5690" w:rsidRPr="00412057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57">
        <w:rPr>
          <w:rFonts w:ascii="Times New Roman" w:eastAsia="Times New Roman" w:hAnsi="Times New Roman"/>
          <w:b/>
          <w:sz w:val="24"/>
          <w:szCs w:val="24"/>
          <w:lang w:eastAsia="ru-RU"/>
        </w:rPr>
        <w:t>18-21 балл</w:t>
      </w:r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 xml:space="preserve"> – хорошо </w:t>
      </w:r>
    </w:p>
    <w:p w:rsidR="008C5690" w:rsidRPr="00412057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5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F7DF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12057">
        <w:rPr>
          <w:rFonts w:ascii="Times New Roman" w:eastAsia="Times New Roman" w:hAnsi="Times New Roman"/>
          <w:b/>
          <w:sz w:val="24"/>
          <w:szCs w:val="24"/>
          <w:lang w:eastAsia="ru-RU"/>
        </w:rPr>
        <w:t>-17 баллов</w:t>
      </w:r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удовлетворительно</w:t>
      </w:r>
    </w:p>
    <w:p w:rsidR="008C5690" w:rsidRPr="00412057" w:rsidRDefault="008C5690" w:rsidP="008C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57">
        <w:rPr>
          <w:rFonts w:ascii="Times New Roman" w:eastAsia="Times New Roman" w:hAnsi="Times New Roman"/>
          <w:b/>
          <w:sz w:val="24"/>
          <w:szCs w:val="24"/>
          <w:lang w:eastAsia="ru-RU"/>
        </w:rPr>
        <w:t>Менее 1</w:t>
      </w:r>
      <w:r w:rsidR="003F7DF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4120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неудовлетворительно</w:t>
      </w:r>
    </w:p>
    <w:p w:rsidR="008C5690" w:rsidRPr="00412057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690" w:rsidRPr="00412057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057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освоения компетенций:</w:t>
      </w:r>
    </w:p>
    <w:p w:rsidR="008C5690" w:rsidRPr="00412057" w:rsidRDefault="008C5690" w:rsidP="008C56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освоения ПК – </w:t>
      </w:r>
    </w:p>
    <w:p w:rsidR="008C5690" w:rsidRPr="008C5690" w:rsidRDefault="008C5690" w:rsidP="008C56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освоения </w:t>
      </w:r>
      <w:proofErr w:type="gramStart"/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</w:p>
    <w:p w:rsidR="008C5690" w:rsidRPr="00412057" w:rsidRDefault="008C5690" w:rsidP="008C5690">
      <w:pPr>
        <w:rPr>
          <w:rFonts w:ascii="Times New Roman" w:hAnsi="Times New Roman"/>
          <w:b/>
          <w:sz w:val="24"/>
          <w:szCs w:val="24"/>
        </w:rPr>
      </w:pPr>
      <w:r w:rsidRPr="00412057">
        <w:rPr>
          <w:rFonts w:ascii="Times New Roman" w:hAnsi="Times New Roman"/>
          <w:b/>
          <w:sz w:val="24"/>
          <w:szCs w:val="24"/>
        </w:rPr>
        <w:t>Оцен</w:t>
      </w:r>
      <w:r>
        <w:rPr>
          <w:rFonts w:ascii="Times New Roman" w:hAnsi="Times New Roman"/>
          <w:b/>
          <w:sz w:val="24"/>
          <w:szCs w:val="24"/>
        </w:rPr>
        <w:t>ка за дифференцированный зачет:</w:t>
      </w:r>
    </w:p>
    <w:p w:rsidR="008C5690" w:rsidRPr="00412057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057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4120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8C5690" w:rsidRPr="00412057" w:rsidRDefault="008C5690" w:rsidP="008C56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6EA" w:rsidRDefault="008C5690" w:rsidP="008C5690">
      <w:r w:rsidRPr="00412057">
        <w:rPr>
          <w:rFonts w:ascii="Times New Roman" w:eastAsia="Times New Roman" w:hAnsi="Times New Roman"/>
          <w:sz w:val="24"/>
          <w:szCs w:val="24"/>
          <w:lang w:eastAsia="ru-RU"/>
        </w:rPr>
        <w:t>преподаватель ________________________________   (Ф.И.О., 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D506EA" w:rsidSect="008C569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60"/>
    <w:rsid w:val="0022793C"/>
    <w:rsid w:val="003F7DF0"/>
    <w:rsid w:val="008C5690"/>
    <w:rsid w:val="00D506EA"/>
    <w:rsid w:val="00D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1788</Words>
  <Characters>10197</Characters>
  <Application>Microsoft Office Word</Application>
  <DocSecurity>0</DocSecurity>
  <Lines>84</Lines>
  <Paragraphs>23</Paragraphs>
  <ScaleCrop>false</ScaleCrop>
  <Company>diakov.net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6</cp:revision>
  <dcterms:created xsi:type="dcterms:W3CDTF">2018-09-11T04:21:00Z</dcterms:created>
  <dcterms:modified xsi:type="dcterms:W3CDTF">2019-03-20T06:04:00Z</dcterms:modified>
</cp:coreProperties>
</file>