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30" w:rsidRPr="00DE4E30" w:rsidRDefault="00DE4E30" w:rsidP="001E2ACE">
      <w:pPr>
        <w:spacing w:line="228" w:lineRule="auto"/>
        <w:jc w:val="center"/>
        <w:rPr>
          <w:b/>
        </w:rPr>
      </w:pPr>
      <w:r w:rsidRPr="00DE4E30">
        <w:rPr>
          <w:b/>
        </w:rPr>
        <w:t>ХАРАКТЕРИСТИКА</w:t>
      </w:r>
    </w:p>
    <w:p w:rsidR="00663BC7" w:rsidRPr="00B86579" w:rsidRDefault="00663BC7" w:rsidP="00663BC7">
      <w:pPr>
        <w:jc w:val="center"/>
      </w:pPr>
      <w:r>
        <w:t>на обучающегося (-</w:t>
      </w:r>
      <w:proofErr w:type="spellStart"/>
      <w:r>
        <w:t>ейся</w:t>
      </w:r>
      <w:proofErr w:type="spellEnd"/>
      <w:r>
        <w:t>) ГБПОУ «Кузбасский медицинский колледж</w:t>
      </w:r>
      <w:r w:rsidRPr="00B86579">
        <w:t>»</w:t>
      </w:r>
    </w:p>
    <w:p w:rsidR="00DE4E30" w:rsidRPr="00DE4E30" w:rsidRDefault="00DE4E30" w:rsidP="001E2ACE">
      <w:pPr>
        <w:spacing w:line="228" w:lineRule="auto"/>
        <w:jc w:val="center"/>
      </w:pPr>
      <w:r w:rsidRPr="00DE4E30">
        <w:t>______________________________________________________________________________</w:t>
      </w:r>
    </w:p>
    <w:p w:rsidR="00DE4E30" w:rsidRPr="00DE4E30" w:rsidRDefault="00DE4E30" w:rsidP="001E2ACE">
      <w:pPr>
        <w:spacing w:line="228" w:lineRule="auto"/>
        <w:jc w:val="center"/>
      </w:pPr>
      <w:r w:rsidRPr="00DE4E30">
        <w:t>(ФИО)</w:t>
      </w:r>
    </w:p>
    <w:p w:rsidR="00663BC7" w:rsidRDefault="00FA2689" w:rsidP="00663BC7">
      <w:pPr>
        <w:spacing w:line="228" w:lineRule="auto"/>
        <w:jc w:val="center"/>
      </w:pPr>
      <w:proofErr w:type="spellStart"/>
      <w:r>
        <w:t>группы__________</w:t>
      </w:r>
      <w:r w:rsidR="00DE4E30" w:rsidRPr="00DE4E30">
        <w:t>специальности</w:t>
      </w:r>
      <w:proofErr w:type="spellEnd"/>
      <w:r w:rsidR="00DE4E30" w:rsidRPr="00DE4E30">
        <w:t xml:space="preserve"> 31.</w:t>
      </w:r>
      <w:r w:rsidR="00663BC7">
        <w:t>02.03 Лабораторная диагностика</w:t>
      </w:r>
    </w:p>
    <w:p w:rsidR="00663BC7" w:rsidRDefault="00663BC7" w:rsidP="001E2ACE">
      <w:pPr>
        <w:spacing w:line="228" w:lineRule="auto"/>
        <w:jc w:val="both"/>
      </w:pPr>
    </w:p>
    <w:p w:rsidR="00FA2689" w:rsidRDefault="00FA2689" w:rsidP="001E2ACE">
      <w:pPr>
        <w:spacing w:line="228" w:lineRule="auto"/>
        <w:jc w:val="both"/>
      </w:pPr>
      <w:r>
        <w:t>П</w:t>
      </w:r>
      <w:r w:rsidRPr="00B86579">
        <w:t>роходившего</w:t>
      </w:r>
      <w:r>
        <w:t xml:space="preserve"> (-шей)</w:t>
      </w:r>
      <w:r w:rsidRPr="00B86579">
        <w:t xml:space="preserve"> производст</w:t>
      </w:r>
      <w:r>
        <w:t xml:space="preserve">венную практику </w:t>
      </w:r>
      <w:r w:rsidRPr="00022E0A">
        <w:t>__________ по __________ 20____ г.</w:t>
      </w:r>
    </w:p>
    <w:p w:rsidR="00FA2689" w:rsidRDefault="00FA2689" w:rsidP="001E2ACE">
      <w:pPr>
        <w:spacing w:line="228" w:lineRule="auto"/>
        <w:jc w:val="both"/>
      </w:pPr>
    </w:p>
    <w:p w:rsidR="00FA2689" w:rsidRPr="00B86579" w:rsidRDefault="00FA2689" w:rsidP="00663BC7">
      <w:pPr>
        <w:spacing w:line="360" w:lineRule="auto"/>
        <w:jc w:val="both"/>
      </w:pPr>
      <w:r>
        <w:t>На базе медицинской</w:t>
      </w:r>
      <w:r w:rsidRPr="00B86579">
        <w:t xml:space="preserve"> организации</w:t>
      </w:r>
      <w:r>
        <w:t xml:space="preserve"> ________________________________________</w:t>
      </w:r>
      <w:r w:rsidRPr="00B86579">
        <w:t xml:space="preserve"> _______________________________________________________________________</w:t>
      </w:r>
      <w:r>
        <w:t>_________</w:t>
      </w:r>
    </w:p>
    <w:p w:rsidR="00FA2689" w:rsidRDefault="00FA2689" w:rsidP="001E2ACE">
      <w:pPr>
        <w:spacing w:line="228" w:lineRule="auto"/>
        <w:jc w:val="both"/>
      </w:pPr>
    </w:p>
    <w:p w:rsidR="00663BC7" w:rsidRDefault="00663BC7" w:rsidP="00663BC7">
      <w:pPr>
        <w:jc w:val="center"/>
        <w:rPr>
          <w:b/>
        </w:rPr>
      </w:pPr>
      <w:r w:rsidRPr="00DE4E30">
        <w:rPr>
          <w:b/>
        </w:rPr>
        <w:t xml:space="preserve">ПМ. 05 ПРОВЕДЕНИЕ ЛАБОРАТОРНЫХ </w:t>
      </w:r>
    </w:p>
    <w:p w:rsidR="00DE4E30" w:rsidRPr="00DE4E30" w:rsidRDefault="00663BC7" w:rsidP="00663BC7">
      <w:pPr>
        <w:jc w:val="center"/>
        <w:rPr>
          <w:b/>
        </w:rPr>
      </w:pPr>
      <w:r w:rsidRPr="00DE4E30">
        <w:rPr>
          <w:b/>
        </w:rPr>
        <w:t>ГИСТОЛОГИЧЕСКИХ ИССЛЕДОВАНИЙ</w:t>
      </w:r>
    </w:p>
    <w:p w:rsidR="00DE4E30" w:rsidRPr="00DE4E30" w:rsidRDefault="00DE4E30" w:rsidP="00DE4E30">
      <w:pPr>
        <w:jc w:val="center"/>
      </w:pPr>
    </w:p>
    <w:p w:rsidR="00FA2689" w:rsidRPr="006023D1" w:rsidRDefault="00FA2689" w:rsidP="00FA2689">
      <w:pPr>
        <w:pStyle w:val="12"/>
        <w:jc w:val="both"/>
        <w:rPr>
          <w:rFonts w:ascii="Times New Roman" w:hAnsi="Times New Roman"/>
          <w:sz w:val="24"/>
          <w:szCs w:val="24"/>
          <w:u w:val="single"/>
        </w:rPr>
      </w:pPr>
      <w:r w:rsidRPr="006023D1">
        <w:rPr>
          <w:rFonts w:ascii="Times New Roman" w:hAnsi="Times New Roman"/>
          <w:sz w:val="24"/>
          <w:szCs w:val="24"/>
          <w:u w:val="single"/>
        </w:rPr>
        <w:t>За время прохождения практики зарекомендовал(а) себя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448A">
        <w:rPr>
          <w:rFonts w:ascii="Times New Roman" w:hAnsi="Times New Roman"/>
          <w:i/>
          <w:sz w:val="24"/>
          <w:szCs w:val="24"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Pr="00D6448A">
        <w:rPr>
          <w:rFonts w:ascii="Times New Roman" w:hAnsi="Times New Roman"/>
          <w:i/>
          <w:sz w:val="24"/>
          <w:szCs w:val="24"/>
          <w:u w:val="single"/>
        </w:rPr>
        <w:t xml:space="preserve"> морально - волевые качества и др.)</w:t>
      </w:r>
      <w:r w:rsidRPr="006023D1">
        <w:rPr>
          <w:rFonts w:ascii="Times New Roman" w:hAnsi="Times New Roman"/>
          <w:sz w:val="24"/>
          <w:szCs w:val="24"/>
          <w:u w:val="single"/>
        </w:rPr>
        <w:t>:</w:t>
      </w:r>
    </w:p>
    <w:p w:rsidR="00FA2689" w:rsidRPr="00A64886" w:rsidRDefault="00FA2689" w:rsidP="00FA2689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48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689" w:rsidRDefault="00FA2689" w:rsidP="00FA2689">
      <w:pPr>
        <w:pStyle w:val="12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4E30" w:rsidRPr="00DE4E30" w:rsidRDefault="00DE4E30" w:rsidP="00DE4E30">
      <w:pPr>
        <w:ind w:firstLine="708"/>
        <w:jc w:val="both"/>
        <w:rPr>
          <w:rFonts w:eastAsia="Calibri"/>
        </w:rPr>
      </w:pPr>
      <w:r w:rsidRPr="00DE4E30">
        <w:rPr>
          <w:rFonts w:eastAsia="Calibri"/>
          <w:u w:val="single"/>
        </w:rPr>
        <w:t>Приобрел(а) практический опыт:</w:t>
      </w:r>
    </w:p>
    <w:p w:rsidR="00DE4E30" w:rsidRPr="00DE4E30" w:rsidRDefault="00DE4E30" w:rsidP="008438DF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DE4E30">
        <w:rPr>
          <w:rFonts w:eastAsia="Calibri"/>
        </w:rPr>
        <w:t>приготовления гистологических препаратов</w:t>
      </w:r>
    </w:p>
    <w:p w:rsidR="00663BC7" w:rsidRDefault="00663BC7" w:rsidP="00DD0965">
      <w:pPr>
        <w:ind w:firstLine="709"/>
        <w:jc w:val="both"/>
      </w:pPr>
    </w:p>
    <w:p w:rsidR="00DD0965" w:rsidRPr="003F7F20" w:rsidRDefault="00DD0965" w:rsidP="00663BC7">
      <w:pPr>
        <w:ind w:firstLine="709"/>
        <w:jc w:val="both"/>
      </w:pPr>
      <w:r w:rsidRPr="003F7F20"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663BC7" w:rsidRPr="00663BC7">
        <w:rPr>
          <w:rFonts w:eastAsia="Calibri"/>
        </w:rPr>
        <w:t>проведение лабораторных гистологических исследований</w:t>
      </w:r>
      <w:r>
        <w:t>.</w:t>
      </w:r>
    </w:p>
    <w:p w:rsidR="0047523B" w:rsidRDefault="0047523B" w:rsidP="00DD0965">
      <w:pPr>
        <w:rPr>
          <w:b/>
        </w:rPr>
      </w:pPr>
    </w:p>
    <w:p w:rsidR="00DD0965" w:rsidRPr="003F7F20" w:rsidRDefault="00DD0965" w:rsidP="00DD0965">
      <w:pPr>
        <w:rPr>
          <w:b/>
        </w:rPr>
      </w:pPr>
      <w:r w:rsidRPr="003F7F20">
        <w:rPr>
          <w:b/>
        </w:rPr>
        <w:t>Критерии оценки:</w:t>
      </w:r>
    </w:p>
    <w:p w:rsidR="00DD0965" w:rsidRPr="003F7F20" w:rsidRDefault="00DD0965" w:rsidP="00DD0965">
      <w:r w:rsidRPr="003F7F20">
        <w:rPr>
          <w:b/>
        </w:rPr>
        <w:t>3 балла</w:t>
      </w:r>
      <w:r w:rsidRPr="003F7F20">
        <w:t xml:space="preserve"> – выполнение в полном объеме</w:t>
      </w:r>
    </w:p>
    <w:p w:rsidR="00DD0965" w:rsidRPr="003F7F20" w:rsidRDefault="00DD0965" w:rsidP="00DD0965">
      <w:r w:rsidRPr="003F7F20">
        <w:rPr>
          <w:b/>
        </w:rPr>
        <w:t>2 балла</w:t>
      </w:r>
      <w:r w:rsidRPr="003F7F20">
        <w:t xml:space="preserve"> – выполнение с замечаниями</w:t>
      </w:r>
    </w:p>
    <w:p w:rsidR="00DD0965" w:rsidRDefault="00DD0965" w:rsidP="00DD0965">
      <w:r w:rsidRPr="003F7F20">
        <w:rPr>
          <w:b/>
        </w:rPr>
        <w:t>1 балл</w:t>
      </w:r>
      <w:r w:rsidRPr="003F7F20">
        <w:t xml:space="preserve"> – выполнение со значительными затруднениями</w:t>
      </w:r>
    </w:p>
    <w:p w:rsidR="00DD0965" w:rsidRDefault="00DD0965" w:rsidP="00DD0965">
      <w:pPr>
        <w:jc w:val="both"/>
      </w:pPr>
      <w:r w:rsidRPr="00DD0965">
        <w:rPr>
          <w:b/>
          <w:bCs/>
        </w:rPr>
        <w:t>0 баллов</w:t>
      </w:r>
      <w:r>
        <w:t xml:space="preserve"> – выполнение с грубыми нарушениями или не выполнение</w:t>
      </w:r>
    </w:p>
    <w:p w:rsidR="00DD0965" w:rsidRDefault="00DD0965" w:rsidP="00DD0965">
      <w:pPr>
        <w:jc w:val="both"/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082"/>
        <w:gridCol w:w="567"/>
        <w:gridCol w:w="4846"/>
        <w:gridCol w:w="336"/>
        <w:gridCol w:w="341"/>
        <w:gridCol w:w="341"/>
        <w:gridCol w:w="341"/>
      </w:tblGrid>
      <w:tr w:rsidR="00490C28" w:rsidRPr="00663BC7" w:rsidTr="009F42CB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ПК 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№</w:t>
            </w:r>
          </w:p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Баллы</w:t>
            </w:r>
          </w:p>
        </w:tc>
      </w:tr>
      <w:tr w:rsidR="00490C28" w:rsidRPr="00663BC7" w:rsidTr="001E2ACE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3</w:t>
            </w:r>
          </w:p>
        </w:tc>
      </w:tr>
      <w:tr w:rsidR="00490C28" w:rsidRPr="00663BC7" w:rsidTr="001E2ACE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Готовить рабочее место для проведения лабораторных гистологических исследований.</w:t>
            </w:r>
          </w:p>
          <w:p w:rsidR="00490C28" w:rsidRPr="00663BC7" w:rsidRDefault="00490C28" w:rsidP="009F42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Cs/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Правильность соблюдения принципов организации и оснащения патогистологической 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1E2ACE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Cs/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Соблюдение правил техники безопасности и санитарно-противоэпидемического режима при работе в гистологической 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1E2ACE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bCs/>
                <w:sz w:val="24"/>
                <w:szCs w:val="24"/>
              </w:rPr>
            </w:pPr>
            <w:r w:rsidRPr="00663BC7">
              <w:rPr>
                <w:bCs/>
                <w:sz w:val="24"/>
                <w:szCs w:val="24"/>
              </w:rPr>
              <w:t>Правильность подготовки рабочего места для проведения лабораторных гистологических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9F42C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Количество баллов: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9F42C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9F42C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>Соответствие баллов уровню освоения ПК 5.1.:</w:t>
      </w:r>
    </w:p>
    <w:p w:rsidR="00490C28" w:rsidRPr="00DE4E30" w:rsidRDefault="00490C28" w:rsidP="00490C28">
      <w:r w:rsidRPr="00DE4E30">
        <w:rPr>
          <w:b/>
        </w:rPr>
        <w:t xml:space="preserve">8-9 баллов - </w:t>
      </w:r>
      <w:r w:rsidRPr="00DE4E30">
        <w:t>высокий уровень (отлично)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5-7 баллов - </w:t>
      </w:r>
      <w:r w:rsidRPr="00DE4E30">
        <w:t>средний уровень (хорошо)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lastRenderedPageBreak/>
        <w:t xml:space="preserve">3-4 балла - </w:t>
      </w:r>
      <w:r w:rsidRPr="00DE4E30">
        <w:t>низкий уровень (удовлетворительно)</w:t>
      </w:r>
    </w:p>
    <w:p w:rsidR="00490C28" w:rsidRDefault="00490C28" w:rsidP="00490C28">
      <w:r w:rsidRPr="00DE4E30">
        <w:rPr>
          <w:b/>
        </w:rPr>
        <w:t xml:space="preserve">Менее 3 баллов – </w:t>
      </w:r>
      <w:r w:rsidRPr="00DE4E30">
        <w:t xml:space="preserve">ПК не освоена </w:t>
      </w:r>
      <w:r w:rsidR="00663BC7" w:rsidRPr="00DE4E30">
        <w:t>(неудовлетворительно</w:t>
      </w:r>
      <w:r w:rsidRPr="00DE4E30">
        <w:t>)</w:t>
      </w:r>
    </w:p>
    <w:p w:rsidR="00663BC7" w:rsidRPr="00DE4E30" w:rsidRDefault="00663BC7" w:rsidP="00490C28"/>
    <w:tbl>
      <w:tblPr>
        <w:tblStyle w:val="2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4820"/>
        <w:gridCol w:w="354"/>
        <w:gridCol w:w="354"/>
        <w:gridCol w:w="354"/>
        <w:gridCol w:w="355"/>
      </w:tblGrid>
      <w:tr w:rsidR="00490C28" w:rsidRPr="00663BC7" w:rsidTr="000D335B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ПК 5.2.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0D335B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sz w:val="24"/>
                <w:szCs w:val="24"/>
                <w:lang w:eastAsia="en-US"/>
              </w:rPr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выполнения алгоритма приготовления гистологических препаратов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Точность  и правильность выполнения методик окраски гистологических препаратов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Cs/>
                <w:sz w:val="24"/>
                <w:szCs w:val="24"/>
                <w:lang w:eastAsia="en-US"/>
              </w:rPr>
              <w:t>Правильности подбора методик окраски гистологических препаратов с учетом морфофункциональных особенностей тканей и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663BC7">
        <w:trPr>
          <w:trHeight w:val="11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Соблюдение правил техники безопасности и санитарно-противоэпидемического режима при работе в патогистологической лаборатории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663BC7">
        <w:trPr>
          <w:trHeight w:val="8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Полнота п</w:t>
            </w:r>
            <w:r w:rsidRPr="00663BC7">
              <w:rPr>
                <w:sz w:val="24"/>
                <w:szCs w:val="24"/>
                <w:lang w:eastAsia="en-US"/>
              </w:rPr>
              <w:t>роведен</w:t>
            </w: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ия </w:t>
            </w:r>
            <w:r w:rsidRPr="00663BC7">
              <w:rPr>
                <w:sz w:val="24"/>
                <w:szCs w:val="24"/>
                <w:lang w:eastAsia="en-US"/>
              </w:rPr>
              <w:t>оценк</w:t>
            </w: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663BC7">
              <w:rPr>
                <w:sz w:val="24"/>
                <w:szCs w:val="24"/>
                <w:lang w:eastAsia="en-US"/>
              </w:rPr>
              <w:t>качества гистологического препарата в соответствии с критериями качества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Количество баллов: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>Соответствие баллов уровню освоения ПК 5.2.:</w:t>
      </w:r>
    </w:p>
    <w:p w:rsidR="00490C28" w:rsidRPr="00DE4E30" w:rsidRDefault="00490C28" w:rsidP="00490C28">
      <w:r w:rsidRPr="00DE4E30">
        <w:rPr>
          <w:b/>
        </w:rPr>
        <w:t xml:space="preserve">12-15 баллов - </w:t>
      </w:r>
      <w:r w:rsidRPr="00DE4E30">
        <w:t>высокий уровень (отлично)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9-11 баллов - </w:t>
      </w:r>
      <w:r w:rsidRPr="00DE4E30">
        <w:t>средний уровень (хорошо)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5-8 баллов - </w:t>
      </w:r>
      <w:r w:rsidRPr="00DE4E30">
        <w:t>низкий уровень (удовлетворительно)</w:t>
      </w:r>
    </w:p>
    <w:p w:rsidR="00490C28" w:rsidRPr="00DE4E30" w:rsidRDefault="00490C28" w:rsidP="00490C28">
      <w:r w:rsidRPr="00DE4E30">
        <w:rPr>
          <w:b/>
        </w:rPr>
        <w:t xml:space="preserve">Менее 5 баллов – </w:t>
      </w:r>
      <w:r w:rsidRPr="00DE4E30">
        <w:t xml:space="preserve">ПК не освоена </w:t>
      </w:r>
      <w:proofErr w:type="gramStart"/>
      <w:r w:rsidRPr="00DE4E30">
        <w:t>( неудовлетворительно</w:t>
      </w:r>
      <w:proofErr w:type="gramEnd"/>
      <w:r w:rsidRPr="00DE4E30">
        <w:t>)</w:t>
      </w:r>
    </w:p>
    <w:p w:rsidR="00490C28" w:rsidRDefault="00490C28" w:rsidP="00490C28">
      <w:pPr>
        <w:rPr>
          <w:b/>
        </w:rPr>
      </w:pP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4852"/>
        <w:gridCol w:w="337"/>
        <w:gridCol w:w="337"/>
        <w:gridCol w:w="337"/>
        <w:gridCol w:w="338"/>
      </w:tblGrid>
      <w:tr w:rsidR="00490C28" w:rsidRPr="00663BC7" w:rsidTr="009F42CB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ПК 5.3.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0D335B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  Регистрировать результаты гистологических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 оформления и медицинской документации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и точность регистрации гистологических препаратов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выполнения алгоритма «движения» микропрепаратов в патогистологической лаборатории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Количество баллов: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9F42C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>Соответствие баллов уровню освоения ПК 5.3.:</w:t>
      </w:r>
    </w:p>
    <w:p w:rsidR="00490C28" w:rsidRPr="00DE4E30" w:rsidRDefault="00490C28" w:rsidP="00490C28">
      <w:r w:rsidRPr="00DE4E30">
        <w:rPr>
          <w:b/>
        </w:rPr>
        <w:t>5-6 баллов</w:t>
      </w:r>
      <w:r w:rsidRPr="00DE4E30">
        <w:t xml:space="preserve"> – высокий уровень (отлично)</w:t>
      </w:r>
    </w:p>
    <w:p w:rsidR="00490C28" w:rsidRPr="00DE4E30" w:rsidRDefault="00490C28" w:rsidP="00490C28">
      <w:r w:rsidRPr="00DE4E30">
        <w:rPr>
          <w:b/>
        </w:rPr>
        <w:t xml:space="preserve">4 балла </w:t>
      </w:r>
      <w:r w:rsidRPr="00DE4E30">
        <w:t>– средний уровень (хорошо)</w:t>
      </w:r>
    </w:p>
    <w:p w:rsidR="00490C28" w:rsidRPr="00DE4E30" w:rsidRDefault="00490C28" w:rsidP="00490C28">
      <w:r w:rsidRPr="00DE4E30">
        <w:rPr>
          <w:b/>
        </w:rPr>
        <w:t>2-3 балла</w:t>
      </w:r>
      <w:r w:rsidRPr="00DE4E30">
        <w:t xml:space="preserve"> – низкий уровень (удовлетворительно)</w:t>
      </w:r>
    </w:p>
    <w:p w:rsidR="00490C28" w:rsidRPr="00DE4E30" w:rsidRDefault="00490C28" w:rsidP="00490C28">
      <w:r w:rsidRPr="00DE4E30">
        <w:rPr>
          <w:b/>
        </w:rPr>
        <w:t>Менее 2 баллов</w:t>
      </w:r>
      <w:r w:rsidRPr="00DE4E30">
        <w:t xml:space="preserve"> – ПК не </w:t>
      </w:r>
      <w:proofErr w:type="gramStart"/>
      <w:r w:rsidRPr="00DE4E30">
        <w:t>освоена  (</w:t>
      </w:r>
      <w:proofErr w:type="gramEnd"/>
      <w:r w:rsidRPr="00DE4E30">
        <w:t>неудовлетворительно)</w:t>
      </w:r>
    </w:p>
    <w:p w:rsidR="00490C28" w:rsidRDefault="00490C28" w:rsidP="00490C28">
      <w:pPr>
        <w:rPr>
          <w:b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4851"/>
        <w:gridCol w:w="336"/>
        <w:gridCol w:w="336"/>
        <w:gridCol w:w="336"/>
        <w:gridCol w:w="343"/>
      </w:tblGrid>
      <w:tr w:rsidR="00490C28" w:rsidRPr="00663BC7" w:rsidTr="009F42CB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0D33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ПК 5.4.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0D335B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Проводить утилизацию </w:t>
            </w:r>
            <w:r w:rsidRPr="00663BC7">
              <w:rPr>
                <w:rFonts w:eastAsia="Calibri"/>
                <w:sz w:val="24"/>
                <w:szCs w:val="24"/>
                <w:lang w:eastAsia="en-US"/>
              </w:rPr>
              <w:lastRenderedPageBreak/>
              <w:t>отработанного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Правильность  утилизации отработанного </w:t>
            </w:r>
            <w:r w:rsidRPr="00663BC7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дезинфекции и стерилизации использованной лабораторной посуды,</w:t>
            </w:r>
          </w:p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инструментов, средств защиты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Количество баллов: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9F42CB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>Соответствие баллов уровню освоения ПК 5.4.:</w:t>
      </w:r>
    </w:p>
    <w:p w:rsidR="00490C28" w:rsidRPr="00DE4E30" w:rsidRDefault="00490C28" w:rsidP="00490C28">
      <w:r w:rsidRPr="00DE4E30">
        <w:rPr>
          <w:b/>
        </w:rPr>
        <w:t>5-6 баллов</w:t>
      </w:r>
      <w:r w:rsidRPr="00DE4E30">
        <w:t xml:space="preserve"> - высокий уровень (отлично)</w:t>
      </w:r>
    </w:p>
    <w:p w:rsidR="00490C28" w:rsidRPr="00DE4E30" w:rsidRDefault="00490C28" w:rsidP="00490C28">
      <w:r w:rsidRPr="00DE4E30">
        <w:rPr>
          <w:b/>
        </w:rPr>
        <w:t xml:space="preserve">4 балла </w:t>
      </w:r>
      <w:r w:rsidRPr="00DE4E30">
        <w:t>- средний уровень (хорошо)</w:t>
      </w:r>
    </w:p>
    <w:p w:rsidR="00490C28" w:rsidRPr="00DE4E30" w:rsidRDefault="00490C28" w:rsidP="00490C28">
      <w:r w:rsidRPr="00DE4E30">
        <w:rPr>
          <w:b/>
        </w:rPr>
        <w:t xml:space="preserve">2-3 балла - </w:t>
      </w:r>
      <w:r w:rsidRPr="00DE4E30">
        <w:t>низкий уровень (удовлетворительно)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>Менее 2 баллов</w:t>
      </w:r>
      <w:r w:rsidRPr="00DE4E30">
        <w:t xml:space="preserve"> – ПК не освоена </w:t>
      </w:r>
      <w:proofErr w:type="gramStart"/>
      <w:r w:rsidRPr="00DE4E30">
        <w:t>( неудовлетворительно</w:t>
      </w:r>
      <w:proofErr w:type="gramEnd"/>
      <w:r w:rsidRPr="00DE4E30">
        <w:t>)</w:t>
      </w:r>
    </w:p>
    <w:p w:rsidR="00490C28" w:rsidRDefault="00490C28" w:rsidP="00490C28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67"/>
        <w:gridCol w:w="560"/>
        <w:gridCol w:w="4877"/>
        <w:gridCol w:w="337"/>
        <w:gridCol w:w="338"/>
        <w:gridCol w:w="337"/>
        <w:gridCol w:w="338"/>
      </w:tblGrid>
      <w:tr w:rsidR="00490C28" w:rsidRPr="00663BC7" w:rsidTr="00AF6445">
        <w:trPr>
          <w:trHeight w:val="244"/>
        </w:trPr>
        <w:tc>
          <w:tcPr>
            <w:tcW w:w="0" w:type="auto"/>
            <w:vMerge w:val="restart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ПК 5.5.</w:t>
            </w:r>
          </w:p>
        </w:tc>
        <w:tc>
          <w:tcPr>
            <w:tcW w:w="0" w:type="auto"/>
            <w:vMerge w:val="restart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350" w:type="dxa"/>
            <w:gridSpan w:val="4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AF6445">
        <w:trPr>
          <w:trHeight w:val="244"/>
        </w:trPr>
        <w:tc>
          <w:tcPr>
            <w:tcW w:w="0" w:type="auto"/>
            <w:vMerge/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dxa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" w:type="dxa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" w:type="dxa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0C28" w:rsidRPr="00663BC7" w:rsidTr="00AF6445">
        <w:trPr>
          <w:trHeight w:val="345"/>
        </w:trPr>
        <w:tc>
          <w:tcPr>
            <w:tcW w:w="0" w:type="auto"/>
            <w:vMerge w:val="restart"/>
            <w:hideMark/>
          </w:tcPr>
          <w:p w:rsidR="00490C28" w:rsidRPr="00663BC7" w:rsidRDefault="00490C28" w:rsidP="009F42CB">
            <w:pPr>
              <w:tabs>
                <w:tab w:val="left" w:pos="22"/>
              </w:tabs>
              <w:ind w:right="-85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Архивировать оставшийся после исследования материал</w:t>
            </w:r>
          </w:p>
        </w:tc>
        <w:tc>
          <w:tcPr>
            <w:tcW w:w="0" w:type="auto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hideMark/>
          </w:tcPr>
          <w:p w:rsidR="00490C28" w:rsidRPr="00663BC7" w:rsidRDefault="00490C28" w:rsidP="009F42C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 xml:space="preserve">Правильность  архивирования блоков и микропрепаратов в архиве и оставшегося материала </w:t>
            </w:r>
          </w:p>
        </w:tc>
        <w:tc>
          <w:tcPr>
            <w:tcW w:w="337" w:type="dxa"/>
          </w:tcPr>
          <w:p w:rsidR="00490C28" w:rsidRPr="00663BC7" w:rsidRDefault="00490C28" w:rsidP="000D335B">
            <w:pPr>
              <w:ind w:left="-1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AF6445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490C28" w:rsidRPr="00663BC7" w:rsidRDefault="00490C28" w:rsidP="009F42C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 хранения фиксированных тканей, органов, блоков и микропрепаратов в лаборатории</w:t>
            </w:r>
          </w:p>
        </w:tc>
        <w:tc>
          <w:tcPr>
            <w:tcW w:w="337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AF6445">
        <w:trPr>
          <w:trHeight w:val="34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Правильность  выдачи микропрепаратов в другие лечебные учреждения и их возвращения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AF6445">
        <w:trPr>
          <w:trHeight w:val="344"/>
        </w:trPr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:rsidR="00490C28" w:rsidRPr="00663BC7" w:rsidRDefault="00490C28" w:rsidP="000D335B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 баллов:</w:t>
            </w:r>
          </w:p>
        </w:tc>
        <w:tc>
          <w:tcPr>
            <w:tcW w:w="337" w:type="dxa"/>
            <w:tcBorders>
              <w:bottom w:val="nil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bottom w:val="nil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1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490C28" w:rsidRPr="00DE4E30" w:rsidTr="009F42CB">
        <w:trPr>
          <w:trHeight w:val="34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DE4E30" w:rsidRDefault="00490C28" w:rsidP="009F42CB">
            <w:pPr>
              <w:jc w:val="right"/>
              <w:rPr>
                <w:b/>
                <w:bCs/>
              </w:rPr>
            </w:pPr>
            <w:r w:rsidRPr="00DE4E30">
              <w:rPr>
                <w:b/>
                <w:bCs/>
              </w:rPr>
              <w:t>Уровень освоения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DE4E30" w:rsidRDefault="00490C28" w:rsidP="009F42CB">
            <w:pPr>
              <w:ind w:left="-108" w:firstLine="10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90C28" w:rsidRPr="00DE4E30" w:rsidTr="009F42CB">
        <w:trPr>
          <w:trHeight w:val="34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DE4E30" w:rsidRDefault="00490C28" w:rsidP="009F42CB">
            <w:pPr>
              <w:jc w:val="right"/>
              <w:rPr>
                <w:b/>
                <w:bCs/>
              </w:rPr>
            </w:pPr>
            <w:r w:rsidRPr="00DE4E30">
              <w:rPr>
                <w:b/>
                <w:bCs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DE4E30" w:rsidRDefault="00490C28" w:rsidP="009F42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>Соответствие баллов уровню освоения ПК 5.5.:</w:t>
      </w:r>
    </w:p>
    <w:p w:rsidR="00490C28" w:rsidRPr="00DE4E30" w:rsidRDefault="00490C28" w:rsidP="00490C28">
      <w:r w:rsidRPr="00DE4E30">
        <w:rPr>
          <w:b/>
        </w:rPr>
        <w:t xml:space="preserve">8-9 баллов - </w:t>
      </w:r>
      <w:r w:rsidRPr="00DE4E30">
        <w:t>высокий уровень (отлично)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5-7 баллов - </w:t>
      </w:r>
      <w:r w:rsidRPr="00DE4E30">
        <w:t>средний уровень (хорошо)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3-4 балла - </w:t>
      </w:r>
      <w:r w:rsidRPr="00DE4E30">
        <w:t>низкий уровень (удовлетворительно)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Менее 3 баллов – </w:t>
      </w:r>
      <w:r w:rsidRPr="00DE4E30">
        <w:t xml:space="preserve">ПК не освоена </w:t>
      </w:r>
      <w:proofErr w:type="gramStart"/>
      <w:r w:rsidRPr="00DE4E30">
        <w:t>( неудовлетворительно</w:t>
      </w:r>
      <w:proofErr w:type="gramEnd"/>
      <w:r w:rsidRPr="00DE4E30">
        <w:t>)</w:t>
      </w:r>
    </w:p>
    <w:p w:rsidR="00490C28" w:rsidRDefault="00490C28" w:rsidP="00490C28">
      <w:pPr>
        <w:rPr>
          <w:b/>
        </w:rPr>
      </w:pPr>
    </w:p>
    <w:tbl>
      <w:tblPr>
        <w:tblStyle w:val="2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4820"/>
        <w:gridCol w:w="354"/>
        <w:gridCol w:w="354"/>
        <w:gridCol w:w="354"/>
        <w:gridCol w:w="355"/>
      </w:tblGrid>
      <w:tr w:rsidR="00490C28" w:rsidRPr="00663BC7" w:rsidTr="00490C28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ДПК 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490C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0D335B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sz w:val="24"/>
                <w:szCs w:val="24"/>
              </w:rPr>
              <w:t xml:space="preserve">Выполнять процедуры </w:t>
            </w:r>
            <w:proofErr w:type="spellStart"/>
            <w:r w:rsidRPr="00663BC7">
              <w:rPr>
                <w:sz w:val="24"/>
                <w:szCs w:val="24"/>
              </w:rPr>
              <w:t>преаналитического</w:t>
            </w:r>
            <w:proofErr w:type="spellEnd"/>
            <w:r w:rsidRPr="00663BC7">
              <w:rPr>
                <w:sz w:val="24"/>
                <w:szCs w:val="24"/>
              </w:rPr>
              <w:t xml:space="preserve"> этапа гистологического исследования</w:t>
            </w: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Соблюдение правил транспортировки биоматериал в соответствии с требованиями нормативных документов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Соблюдение правил подготовки биоматериала к исследованию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 xml:space="preserve">Соблюдение правил </w:t>
            </w:r>
            <w:r w:rsidR="0047523B" w:rsidRPr="00663BC7">
              <w:rPr>
                <w:sz w:val="24"/>
                <w:szCs w:val="24"/>
              </w:rPr>
              <w:t>регистрации</w:t>
            </w:r>
            <w:r w:rsidRPr="00663BC7">
              <w:rPr>
                <w:sz w:val="24"/>
                <w:szCs w:val="24"/>
              </w:rPr>
              <w:t xml:space="preserve"> биоматериала в журнале и (или) в информационной системе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8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Точность отбраковки биоматериала, не соответствующего утвержденным требованиям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10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sz w:val="24"/>
                <w:szCs w:val="24"/>
              </w:rPr>
              <w:t xml:space="preserve">Выполнение правил </w:t>
            </w:r>
            <w:proofErr w:type="spellStart"/>
            <w:r w:rsidRPr="00663BC7">
              <w:rPr>
                <w:sz w:val="24"/>
                <w:szCs w:val="24"/>
              </w:rPr>
              <w:t>преаналитического</w:t>
            </w:r>
            <w:proofErr w:type="spellEnd"/>
            <w:r w:rsidRPr="00663BC7">
              <w:rPr>
                <w:sz w:val="24"/>
                <w:szCs w:val="24"/>
              </w:rPr>
              <w:t xml:space="preserve"> этапа (взятие, хранение, подготовка, маркировка, транспортировка, регистрация биоматериала)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490C28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lastRenderedPageBreak/>
              <w:t>Количество баллов: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490C28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490C28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Соответствие баллов уровню освоения </w:t>
      </w:r>
      <w:r>
        <w:rPr>
          <w:b/>
        </w:rPr>
        <w:t>ДПК 5.1</w:t>
      </w:r>
      <w:r w:rsidRPr="00DE4E30">
        <w:rPr>
          <w:b/>
        </w:rPr>
        <w:t>.:</w:t>
      </w:r>
    </w:p>
    <w:p w:rsidR="00490C28" w:rsidRPr="00DE4E30" w:rsidRDefault="00490C28" w:rsidP="00490C28">
      <w:r w:rsidRPr="00DE4E30">
        <w:rPr>
          <w:b/>
        </w:rPr>
        <w:t xml:space="preserve">12-15 баллов - </w:t>
      </w:r>
      <w:r w:rsidRPr="00DE4E30">
        <w:t>высокий уровень (отлично)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9-11 баллов - </w:t>
      </w:r>
      <w:r w:rsidRPr="00DE4E30">
        <w:t>средний уровень (хорошо)</w:t>
      </w:r>
    </w:p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5-8 баллов - </w:t>
      </w:r>
      <w:r w:rsidRPr="00DE4E30">
        <w:t>низкий уровень (удовлетворительно)</w:t>
      </w:r>
    </w:p>
    <w:p w:rsidR="00490C28" w:rsidRPr="00DE4E30" w:rsidRDefault="00490C28" w:rsidP="00490C28">
      <w:r w:rsidRPr="00DE4E30">
        <w:rPr>
          <w:b/>
        </w:rPr>
        <w:t xml:space="preserve">Менее 5 баллов – </w:t>
      </w:r>
      <w:r w:rsidRPr="00DE4E30">
        <w:t xml:space="preserve">ПК не освоена </w:t>
      </w:r>
      <w:proofErr w:type="gramStart"/>
      <w:r w:rsidRPr="00DE4E30">
        <w:t>( неудовлетворительно</w:t>
      </w:r>
      <w:proofErr w:type="gramEnd"/>
      <w:r w:rsidRPr="00DE4E30">
        <w:t>)</w:t>
      </w:r>
    </w:p>
    <w:p w:rsidR="00490C28" w:rsidRDefault="00490C28" w:rsidP="00490C28">
      <w:pPr>
        <w:rPr>
          <w:b/>
        </w:rPr>
      </w:pPr>
    </w:p>
    <w:tbl>
      <w:tblPr>
        <w:tblStyle w:val="2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4820"/>
        <w:gridCol w:w="354"/>
        <w:gridCol w:w="354"/>
        <w:gridCol w:w="354"/>
        <w:gridCol w:w="355"/>
      </w:tblGrid>
      <w:tr w:rsidR="00490C28" w:rsidRPr="00663BC7" w:rsidTr="000D335B">
        <w:trPr>
          <w:trHeight w:val="2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63BC7">
              <w:rPr>
                <w:b/>
                <w:sz w:val="24"/>
                <w:szCs w:val="24"/>
              </w:rPr>
              <w:t>ДПК 5.2.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0D33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90C28" w:rsidRPr="00663BC7" w:rsidTr="000D335B">
        <w:trPr>
          <w:trHeight w:val="2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D335B" w:rsidRPr="00663BC7" w:rsidTr="009F42CB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3BC7">
              <w:rPr>
                <w:sz w:val="24"/>
                <w:szCs w:val="24"/>
              </w:rPr>
              <w:t xml:space="preserve">Готовить препараты для лабораторных </w:t>
            </w:r>
            <w:proofErr w:type="spellStart"/>
            <w:r w:rsidRPr="00663BC7">
              <w:rPr>
                <w:sz w:val="24"/>
                <w:szCs w:val="24"/>
              </w:rPr>
              <w:t>иммуногистохимических</w:t>
            </w:r>
            <w:proofErr w:type="spellEnd"/>
            <w:r w:rsidRPr="00663BC7">
              <w:rPr>
                <w:sz w:val="24"/>
                <w:szCs w:val="24"/>
              </w:rPr>
              <w:t xml:space="preserve"> исследований биологических материалов и оценивать их 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 xml:space="preserve">Соблюдение алгоритма приготовления препаратов для </w:t>
            </w:r>
            <w:proofErr w:type="spellStart"/>
            <w:r w:rsidRPr="00663BC7">
              <w:rPr>
                <w:sz w:val="24"/>
                <w:szCs w:val="24"/>
              </w:rPr>
              <w:t>иммуногистохимических</w:t>
            </w:r>
            <w:proofErr w:type="spellEnd"/>
            <w:r w:rsidRPr="00663BC7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335B" w:rsidRPr="00663BC7" w:rsidTr="009F42CB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 xml:space="preserve">Точность выполнения методик </w:t>
            </w:r>
            <w:proofErr w:type="spellStart"/>
            <w:r w:rsidRPr="00663BC7">
              <w:rPr>
                <w:sz w:val="24"/>
                <w:szCs w:val="24"/>
              </w:rPr>
              <w:t>иммуногистохимичекой</w:t>
            </w:r>
            <w:proofErr w:type="spellEnd"/>
            <w:r w:rsidRPr="00663BC7">
              <w:rPr>
                <w:sz w:val="24"/>
                <w:szCs w:val="24"/>
              </w:rPr>
              <w:t xml:space="preserve"> окраски препаратов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335B" w:rsidRPr="00663BC7" w:rsidTr="009F42CB">
        <w:trPr>
          <w:trHeight w:val="3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Применение знаний морфологии тканей и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335B" w:rsidRPr="00663BC7" w:rsidTr="009F42CB">
        <w:trPr>
          <w:trHeight w:val="80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BC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B" w:rsidRPr="00663BC7" w:rsidRDefault="000D335B" w:rsidP="009F42CB">
            <w:pPr>
              <w:rPr>
                <w:sz w:val="24"/>
                <w:szCs w:val="24"/>
              </w:rPr>
            </w:pPr>
            <w:r w:rsidRPr="00663BC7">
              <w:rPr>
                <w:sz w:val="24"/>
                <w:szCs w:val="24"/>
              </w:rPr>
              <w:t>Соблюдение правил техники безопасности и санитарно-противоэпидемического режима при работе в патогистологической лаборатории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B" w:rsidRPr="00663BC7" w:rsidRDefault="000D335B" w:rsidP="009F42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Количество баллов: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  <w:tr w:rsidR="00490C28" w:rsidRPr="00663BC7" w:rsidTr="000D335B">
        <w:trPr>
          <w:trHeight w:val="344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jc w:val="right"/>
              <w:rPr>
                <w:b/>
                <w:bCs/>
                <w:sz w:val="24"/>
                <w:szCs w:val="24"/>
              </w:rPr>
            </w:pPr>
            <w:r w:rsidRPr="00663BC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663BC7" w:rsidRDefault="00490C28" w:rsidP="009F42CB">
            <w:pPr>
              <w:rPr>
                <w:b/>
                <w:sz w:val="24"/>
                <w:szCs w:val="24"/>
              </w:rPr>
            </w:pPr>
          </w:p>
        </w:tc>
      </w:tr>
    </w:tbl>
    <w:p w:rsidR="00490C28" w:rsidRPr="00DE4E30" w:rsidRDefault="00490C28" w:rsidP="00490C28">
      <w:pPr>
        <w:rPr>
          <w:b/>
        </w:rPr>
      </w:pPr>
      <w:r w:rsidRPr="00DE4E30">
        <w:rPr>
          <w:b/>
        </w:rPr>
        <w:t xml:space="preserve">Соответствие баллов уровню освоения </w:t>
      </w:r>
      <w:r>
        <w:rPr>
          <w:b/>
        </w:rPr>
        <w:t>ДПК 5.2</w:t>
      </w:r>
      <w:r w:rsidRPr="00DE4E30">
        <w:rPr>
          <w:b/>
        </w:rPr>
        <w:t>.:</w:t>
      </w:r>
    </w:p>
    <w:p w:rsidR="00490C28" w:rsidRPr="00DE4E30" w:rsidRDefault="00490C28" w:rsidP="00490C28">
      <w:r>
        <w:rPr>
          <w:b/>
        </w:rPr>
        <w:t>10</w:t>
      </w:r>
      <w:r w:rsidRPr="00DE4E30">
        <w:rPr>
          <w:b/>
        </w:rPr>
        <w:t>-1</w:t>
      </w:r>
      <w:r>
        <w:rPr>
          <w:b/>
        </w:rPr>
        <w:t>2</w:t>
      </w:r>
      <w:r w:rsidRPr="00DE4E30">
        <w:rPr>
          <w:b/>
        </w:rPr>
        <w:t xml:space="preserve"> баллов - </w:t>
      </w:r>
      <w:r w:rsidRPr="00DE4E30">
        <w:t>высокий уровень (отлично)</w:t>
      </w:r>
    </w:p>
    <w:p w:rsidR="00490C28" w:rsidRPr="00DE4E30" w:rsidRDefault="00490C28" w:rsidP="00490C28">
      <w:pPr>
        <w:rPr>
          <w:b/>
        </w:rPr>
      </w:pPr>
      <w:r>
        <w:rPr>
          <w:b/>
        </w:rPr>
        <w:t>8-10</w:t>
      </w:r>
      <w:r w:rsidRPr="00DE4E30">
        <w:rPr>
          <w:b/>
        </w:rPr>
        <w:t xml:space="preserve"> баллов - </w:t>
      </w:r>
      <w:r w:rsidRPr="00DE4E30">
        <w:t>средний уровень (хорошо)</w:t>
      </w:r>
    </w:p>
    <w:p w:rsidR="00490C28" w:rsidRPr="00DE4E30" w:rsidRDefault="00490C28" w:rsidP="00490C28">
      <w:pPr>
        <w:rPr>
          <w:b/>
        </w:rPr>
      </w:pPr>
      <w:r>
        <w:rPr>
          <w:b/>
        </w:rPr>
        <w:t>4-7</w:t>
      </w:r>
      <w:r w:rsidRPr="00DE4E30">
        <w:rPr>
          <w:b/>
        </w:rPr>
        <w:t xml:space="preserve"> баллов - </w:t>
      </w:r>
      <w:r w:rsidRPr="00DE4E30">
        <w:t>низкий уровень (удовлетворительно)</w:t>
      </w:r>
    </w:p>
    <w:p w:rsidR="00490C28" w:rsidRPr="00DE4E30" w:rsidRDefault="00490C28" w:rsidP="00490C28">
      <w:r>
        <w:rPr>
          <w:b/>
        </w:rPr>
        <w:t>Менее 4</w:t>
      </w:r>
      <w:r w:rsidRPr="00DE4E30">
        <w:rPr>
          <w:b/>
        </w:rPr>
        <w:t xml:space="preserve"> баллов – </w:t>
      </w:r>
      <w:r w:rsidRPr="00DE4E30">
        <w:t xml:space="preserve">ПК не освоена </w:t>
      </w:r>
      <w:proofErr w:type="gramStart"/>
      <w:r w:rsidRPr="00DE4E30">
        <w:t>( неудовлетворительно</w:t>
      </w:r>
      <w:proofErr w:type="gramEnd"/>
      <w:r w:rsidRPr="00DE4E30">
        <w:t>)</w:t>
      </w:r>
    </w:p>
    <w:p w:rsidR="00DD0965" w:rsidRDefault="00DD0965" w:rsidP="00DD0965">
      <w:pPr>
        <w:jc w:val="both"/>
        <w:rPr>
          <w:rFonts w:eastAsia="Calibri"/>
        </w:rPr>
      </w:pPr>
    </w:p>
    <w:p w:rsidR="000D335B" w:rsidRDefault="00663BC7" w:rsidP="000D335B">
      <w:pPr>
        <w:tabs>
          <w:tab w:val="left" w:pos="708"/>
          <w:tab w:val="left" w:pos="1416"/>
          <w:tab w:val="right" w:pos="5525"/>
        </w:tabs>
        <w:jc w:val="both"/>
        <w:rPr>
          <w:b/>
        </w:rPr>
      </w:pPr>
      <w:r>
        <w:rPr>
          <w:b/>
        </w:rPr>
        <w:tab/>
      </w:r>
      <w:r w:rsidR="000D335B" w:rsidRPr="002A1BFA">
        <w:rPr>
          <w:b/>
        </w:rPr>
        <w:t xml:space="preserve">Общая оценка профессиональных компетенций выводится как средняя арифметическая. </w:t>
      </w:r>
    </w:p>
    <w:p w:rsidR="000D335B" w:rsidRDefault="000D335B" w:rsidP="000D335B">
      <w:pPr>
        <w:tabs>
          <w:tab w:val="left" w:pos="708"/>
          <w:tab w:val="left" w:pos="1416"/>
          <w:tab w:val="right" w:pos="5525"/>
        </w:tabs>
        <w:jc w:val="both"/>
      </w:pPr>
    </w:p>
    <w:p w:rsidR="000D335B" w:rsidRDefault="000D335B" w:rsidP="000D335B">
      <w:pPr>
        <w:jc w:val="both"/>
      </w:pPr>
      <w:r>
        <w:tab/>
        <w:t>В</w:t>
      </w:r>
      <w:r w:rsidRPr="002A1BFA">
        <w:t xml:space="preserve"> ходе </w:t>
      </w:r>
      <w:r>
        <w:t>производственной практики</w:t>
      </w:r>
      <w:r w:rsidRPr="002A1BFA">
        <w:t xml:space="preserve"> студентом освоены </w:t>
      </w:r>
      <w:r w:rsidRPr="002A1BFA">
        <w:rPr>
          <w:b/>
        </w:rPr>
        <w:t>общие</w:t>
      </w:r>
      <w:r w:rsidRPr="002A1BFA">
        <w:t xml:space="preserve"> компетенции:</w:t>
      </w:r>
    </w:p>
    <w:p w:rsidR="00A029FF" w:rsidRDefault="00A029FF" w:rsidP="000D335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559"/>
        <w:gridCol w:w="1276"/>
      </w:tblGrid>
      <w:tr w:rsidR="00DE4E30" w:rsidRPr="0047523B" w:rsidTr="003D133E">
        <w:tc>
          <w:tcPr>
            <w:tcW w:w="675" w:type="dxa"/>
            <w:shd w:val="clear" w:color="auto" w:fill="auto"/>
            <w:vAlign w:val="center"/>
          </w:tcPr>
          <w:p w:rsidR="00DE4E30" w:rsidRPr="0047523B" w:rsidRDefault="00DE4E30" w:rsidP="00DE4E30">
            <w:pPr>
              <w:jc w:val="center"/>
              <w:rPr>
                <w:b/>
              </w:rPr>
            </w:pPr>
            <w:proofErr w:type="spellStart"/>
            <w:r w:rsidRPr="0047523B">
              <w:rPr>
                <w:b/>
              </w:rPr>
              <w:t>п.п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E4E30" w:rsidRPr="0047523B" w:rsidRDefault="00DE4E30" w:rsidP="00DE4E30">
            <w:pPr>
              <w:jc w:val="center"/>
              <w:rPr>
                <w:b/>
              </w:rPr>
            </w:pPr>
            <w:r w:rsidRPr="0047523B">
              <w:rPr>
                <w:b/>
              </w:rPr>
              <w:t>Наименование 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E30" w:rsidRPr="0047523B" w:rsidRDefault="00DE4E30" w:rsidP="00DE4E30">
            <w:pPr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Освоена полностью</w:t>
            </w:r>
          </w:p>
          <w:p w:rsidR="00DE4E30" w:rsidRPr="0047523B" w:rsidRDefault="00DE4E30" w:rsidP="00DE4E30">
            <w:pPr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(2 балла)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E30" w:rsidRPr="0047523B" w:rsidRDefault="00DE4E30" w:rsidP="00DE4E30">
            <w:pPr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Освоена частично</w:t>
            </w:r>
          </w:p>
          <w:p w:rsidR="00DE4E30" w:rsidRPr="0047523B" w:rsidRDefault="00DE4E30" w:rsidP="00DE4E30">
            <w:pPr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(1 балл)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E30" w:rsidRPr="0047523B" w:rsidRDefault="00DE4E30" w:rsidP="00DE4E30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Не освоена</w:t>
            </w:r>
          </w:p>
          <w:p w:rsidR="00DE4E30" w:rsidRPr="0047523B" w:rsidRDefault="00DE4E30" w:rsidP="00DE4E30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47523B">
              <w:rPr>
                <w:rFonts w:eastAsia="Calibri"/>
                <w:b/>
                <w:lang w:eastAsia="en-US"/>
              </w:rPr>
              <w:t>(0 баллов)</w:t>
            </w: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 xml:space="preserve">ОК.3 Принимать решения в стандартных и нестандартных ситуациях и нести за них </w:t>
            </w:r>
            <w:r w:rsidRPr="0047523B">
              <w:rPr>
                <w:rFonts w:eastAsia="Calibri"/>
                <w:lang w:eastAsia="en-US"/>
              </w:rPr>
              <w:lastRenderedPageBreak/>
              <w:t>ответственность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ОК.7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ОК.9 Ориентироваться в условиях смены технологий в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ОК.10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ОК.11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ОК.12 Оказывать первую медицинскую помощь при неотложных состояниях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7523B">
              <w:rPr>
                <w:rFonts w:eastAsia="Calibri"/>
                <w:lang w:eastAsia="en-US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3D133E">
        <w:tc>
          <w:tcPr>
            <w:tcW w:w="675" w:type="dxa"/>
            <w:shd w:val="clear" w:color="auto" w:fill="auto"/>
          </w:tcPr>
          <w:p w:rsidR="00DE4E30" w:rsidRPr="0047523B" w:rsidRDefault="00DE4E30" w:rsidP="008438DF">
            <w:pPr>
              <w:numPr>
                <w:ilvl w:val="0"/>
                <w:numId w:val="33"/>
              </w:numPr>
              <w:spacing w:line="276" w:lineRule="auto"/>
              <w:ind w:left="357" w:hanging="357"/>
              <w:contextualSpacing/>
              <w:jc w:val="center"/>
              <w:rPr>
                <w:caps/>
              </w:rPr>
            </w:pPr>
          </w:p>
        </w:tc>
        <w:tc>
          <w:tcPr>
            <w:tcW w:w="5103" w:type="dxa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lang w:eastAsia="en-US"/>
              </w:rPr>
            </w:pPr>
            <w:r w:rsidRPr="0047523B">
              <w:rPr>
                <w:rFonts w:eastAsia="Calibri"/>
                <w:lang w:eastAsia="en-US"/>
              </w:rPr>
              <w:t>ОК.14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8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  <w:tr w:rsidR="00DE4E30" w:rsidRPr="0047523B" w:rsidTr="0047523B">
        <w:tc>
          <w:tcPr>
            <w:tcW w:w="5778" w:type="dxa"/>
            <w:gridSpan w:val="2"/>
            <w:shd w:val="clear" w:color="auto" w:fill="auto"/>
          </w:tcPr>
          <w:p w:rsidR="00DE4E30" w:rsidRPr="0047523B" w:rsidRDefault="00DE4E30" w:rsidP="00DE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</w:rPr>
            </w:pPr>
            <w:r w:rsidRPr="0047523B">
              <w:rPr>
                <w:b/>
              </w:rPr>
              <w:t>Итого баллов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E4E30" w:rsidRPr="0047523B" w:rsidRDefault="00DE4E30" w:rsidP="00DE4E30">
            <w:pPr>
              <w:jc w:val="center"/>
              <w:rPr>
                <w:caps/>
              </w:rPr>
            </w:pPr>
          </w:p>
        </w:tc>
      </w:tr>
    </w:tbl>
    <w:p w:rsidR="0047523B" w:rsidRPr="0047523B" w:rsidRDefault="0047523B" w:rsidP="0047523B">
      <w:pPr>
        <w:tabs>
          <w:tab w:val="left" w:pos="1189"/>
        </w:tabs>
        <w:rPr>
          <w:b/>
          <w:bCs/>
        </w:rPr>
      </w:pPr>
      <w:r w:rsidRPr="0047523B">
        <w:rPr>
          <w:b/>
          <w:bCs/>
        </w:rPr>
        <w:t>Критерии оценки освоения общих компетенций:</w:t>
      </w:r>
    </w:p>
    <w:p w:rsidR="0047523B" w:rsidRPr="0047523B" w:rsidRDefault="0047523B" w:rsidP="0047523B">
      <w:pPr>
        <w:jc w:val="both"/>
      </w:pPr>
      <w:r w:rsidRPr="0047523B">
        <w:rPr>
          <w:b/>
        </w:rPr>
        <w:t>23-26 баллов</w:t>
      </w:r>
      <w:r w:rsidRPr="0047523B">
        <w:t xml:space="preserve"> – отлично </w:t>
      </w:r>
    </w:p>
    <w:p w:rsidR="0047523B" w:rsidRPr="0047523B" w:rsidRDefault="0047523B" w:rsidP="0047523B">
      <w:pPr>
        <w:jc w:val="both"/>
      </w:pPr>
      <w:r w:rsidRPr="0047523B">
        <w:rPr>
          <w:b/>
        </w:rPr>
        <w:t>20-22 балл</w:t>
      </w:r>
      <w:r w:rsidRPr="0047523B">
        <w:t xml:space="preserve"> – хорошо </w:t>
      </w:r>
    </w:p>
    <w:p w:rsidR="0047523B" w:rsidRPr="0047523B" w:rsidRDefault="0047523B" w:rsidP="0047523B">
      <w:pPr>
        <w:jc w:val="both"/>
      </w:pPr>
      <w:r w:rsidRPr="0047523B">
        <w:rPr>
          <w:b/>
        </w:rPr>
        <w:t>13-19 баллов</w:t>
      </w:r>
      <w:r w:rsidRPr="0047523B">
        <w:t xml:space="preserve"> – удовлетворительно</w:t>
      </w:r>
    </w:p>
    <w:p w:rsidR="0047523B" w:rsidRDefault="0047523B" w:rsidP="0047523B">
      <w:pPr>
        <w:tabs>
          <w:tab w:val="left" w:pos="1189"/>
        </w:tabs>
      </w:pPr>
      <w:r w:rsidRPr="0047523B">
        <w:rPr>
          <w:b/>
        </w:rPr>
        <w:t>Менее 13 баллов</w:t>
      </w:r>
      <w:r w:rsidRPr="0047523B">
        <w:t xml:space="preserve"> – неудовлетворительно</w:t>
      </w:r>
    </w:p>
    <w:p w:rsidR="0047523B" w:rsidRDefault="0047523B" w:rsidP="00663BC7">
      <w:pPr>
        <w:tabs>
          <w:tab w:val="left" w:pos="1189"/>
        </w:tabs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820"/>
      </w:tblGrid>
      <w:tr w:rsidR="00C21A36" w:rsidTr="00C21A36">
        <w:tc>
          <w:tcPr>
            <w:tcW w:w="4503" w:type="dxa"/>
          </w:tcPr>
          <w:p w:rsidR="00C21A36" w:rsidRPr="00895EDE" w:rsidRDefault="00C21A36" w:rsidP="00C21A36">
            <w:pPr>
              <w:rPr>
                <w:b/>
                <w:bCs/>
              </w:rPr>
            </w:pPr>
            <w:r w:rsidRPr="00895EDE">
              <w:rPr>
                <w:b/>
                <w:bCs/>
              </w:rPr>
              <w:t>Оценка освоения компетенций:</w:t>
            </w:r>
          </w:p>
          <w:p w:rsidR="00C21A36" w:rsidRPr="00895EDE" w:rsidRDefault="00C21A36" w:rsidP="00C21A36">
            <w:pPr>
              <w:numPr>
                <w:ilvl w:val="0"/>
                <w:numId w:val="31"/>
              </w:numPr>
              <w:suppressAutoHyphens/>
            </w:pPr>
            <w:r w:rsidRPr="00895EDE">
              <w:t xml:space="preserve">Оценка освоения ПК - </w:t>
            </w:r>
          </w:p>
          <w:p w:rsidR="00C21A36" w:rsidRDefault="00C21A36" w:rsidP="00C21A36">
            <w:pPr>
              <w:numPr>
                <w:ilvl w:val="0"/>
                <w:numId w:val="31"/>
              </w:numPr>
              <w:suppressAutoHyphens/>
            </w:pPr>
            <w:r w:rsidRPr="00895EDE">
              <w:t xml:space="preserve">Оценка освоения </w:t>
            </w:r>
            <w:proofErr w:type="gramStart"/>
            <w:r w:rsidRPr="00895EDE">
              <w:t>ОК  -</w:t>
            </w:r>
            <w:proofErr w:type="gramEnd"/>
            <w:r w:rsidRPr="00895EDE">
              <w:t xml:space="preserve"> </w:t>
            </w:r>
          </w:p>
          <w:p w:rsidR="00C21A36" w:rsidRPr="00895EDE" w:rsidRDefault="00C21A36" w:rsidP="00C21A36">
            <w:pPr>
              <w:suppressAutoHyphens/>
              <w:ind w:left="720"/>
            </w:pPr>
          </w:p>
          <w:p w:rsidR="00C21A36" w:rsidRDefault="00C21A36" w:rsidP="00663BC7">
            <w:pPr>
              <w:tabs>
                <w:tab w:val="left" w:pos="1189"/>
              </w:tabs>
              <w:rPr>
                <w:b/>
                <w:bCs/>
                <w:kern w:val="36"/>
              </w:rPr>
            </w:pPr>
            <w:r w:rsidRPr="00376329">
              <w:rPr>
                <w:b/>
                <w:bCs/>
                <w:kern w:val="36"/>
              </w:rPr>
              <w:t>Оценка за ведение документации</w:t>
            </w:r>
            <w:r>
              <w:rPr>
                <w:b/>
                <w:bCs/>
                <w:kern w:val="36"/>
              </w:rPr>
              <w:t xml:space="preserve"> – </w:t>
            </w:r>
          </w:p>
          <w:p w:rsidR="00C21A36" w:rsidRDefault="00C21A36" w:rsidP="00663BC7">
            <w:pPr>
              <w:tabs>
                <w:tab w:val="left" w:pos="1189"/>
              </w:tabs>
            </w:pPr>
          </w:p>
          <w:p w:rsidR="00C21A36" w:rsidRDefault="00C21A36" w:rsidP="00663BC7">
            <w:pPr>
              <w:tabs>
                <w:tab w:val="left" w:pos="1189"/>
              </w:tabs>
            </w:pPr>
            <w:r>
              <w:rPr>
                <w:b/>
                <w:bCs/>
                <w:kern w:val="36"/>
              </w:rPr>
              <w:t xml:space="preserve">Оценка за </w:t>
            </w:r>
            <w:proofErr w:type="spellStart"/>
            <w:r>
              <w:rPr>
                <w:b/>
                <w:bCs/>
                <w:kern w:val="36"/>
              </w:rPr>
              <w:t>дифф</w:t>
            </w:r>
            <w:proofErr w:type="spellEnd"/>
            <w:r>
              <w:rPr>
                <w:b/>
                <w:bCs/>
                <w:kern w:val="36"/>
              </w:rPr>
              <w:t xml:space="preserve">. зачет – </w:t>
            </w:r>
          </w:p>
          <w:p w:rsidR="00C21A36" w:rsidRDefault="00C21A36" w:rsidP="00663BC7">
            <w:pPr>
              <w:tabs>
                <w:tab w:val="left" w:pos="1189"/>
              </w:tabs>
            </w:pPr>
          </w:p>
        </w:tc>
        <w:tc>
          <w:tcPr>
            <w:tcW w:w="708" w:type="dxa"/>
          </w:tcPr>
          <w:p w:rsidR="00C21A36" w:rsidRDefault="00C21A36" w:rsidP="00C21A36">
            <w:pPr>
              <w:rPr>
                <w:b/>
                <w:sz w:val="28"/>
                <w:szCs w:val="28"/>
              </w:rPr>
            </w:pPr>
          </w:p>
          <w:p w:rsidR="00C21A36" w:rsidRPr="00E20A89" w:rsidRDefault="00C21A36" w:rsidP="00C21A36">
            <w:pPr>
              <w:rPr>
                <w:b/>
                <w:sz w:val="28"/>
                <w:szCs w:val="28"/>
              </w:rPr>
            </w:pPr>
            <w:r w:rsidRPr="00E20A89">
              <w:rPr>
                <w:b/>
                <w:sz w:val="28"/>
                <w:szCs w:val="28"/>
              </w:rPr>
              <w:t>МП</w:t>
            </w:r>
          </w:p>
          <w:p w:rsidR="00C21A36" w:rsidRPr="00E20A89" w:rsidRDefault="00C21A36" w:rsidP="00C21A36">
            <w:pPr>
              <w:rPr>
                <w:b/>
                <w:sz w:val="28"/>
                <w:szCs w:val="28"/>
              </w:rPr>
            </w:pPr>
            <w:r w:rsidRPr="00E20A89">
              <w:rPr>
                <w:b/>
                <w:sz w:val="28"/>
                <w:szCs w:val="28"/>
              </w:rPr>
              <w:t>МО</w:t>
            </w:r>
          </w:p>
          <w:p w:rsidR="00C21A36" w:rsidRDefault="00C21A36" w:rsidP="00663BC7">
            <w:pPr>
              <w:tabs>
                <w:tab w:val="left" w:pos="1189"/>
              </w:tabs>
            </w:pPr>
          </w:p>
        </w:tc>
        <w:tc>
          <w:tcPr>
            <w:tcW w:w="4820" w:type="dxa"/>
          </w:tcPr>
          <w:p w:rsidR="00C21A36" w:rsidRPr="00DE4E30" w:rsidRDefault="00C21A36" w:rsidP="00C21A36">
            <w:pPr>
              <w:jc w:val="right"/>
            </w:pPr>
            <w:r w:rsidRPr="00DE4E30">
              <w:t>Руководитель практики от МО: _______________</w:t>
            </w:r>
            <w:r w:rsidRPr="00DE4E30">
              <w:rPr>
                <w:b/>
              </w:rPr>
              <w:t>______________________</w:t>
            </w:r>
          </w:p>
          <w:p w:rsidR="00C21A36" w:rsidRDefault="00C21A36" w:rsidP="00C21A36">
            <w:pPr>
              <w:tabs>
                <w:tab w:val="left" w:pos="1189"/>
              </w:tabs>
              <w:rPr>
                <w:bCs/>
                <w:i/>
                <w:kern w:val="36"/>
              </w:rPr>
            </w:pPr>
            <w:r w:rsidRPr="00DE4E30">
              <w:rPr>
                <w:bCs/>
                <w:i/>
                <w:kern w:val="36"/>
              </w:rPr>
              <w:t xml:space="preserve">              (Ф.И.О., должность, подпись)</w:t>
            </w:r>
          </w:p>
          <w:p w:rsidR="00C21A36" w:rsidRDefault="00C21A36" w:rsidP="00C21A36">
            <w:pPr>
              <w:tabs>
                <w:tab w:val="left" w:pos="1189"/>
              </w:tabs>
              <w:rPr>
                <w:bCs/>
                <w:i/>
                <w:kern w:val="36"/>
              </w:rPr>
            </w:pPr>
          </w:p>
          <w:p w:rsidR="00C21A36" w:rsidRPr="00895EDE" w:rsidRDefault="00C21A36" w:rsidP="00C21A36">
            <w:pPr>
              <w:jc w:val="right"/>
            </w:pPr>
            <w:r w:rsidRPr="00895EDE">
              <w:t>Руководитель практики от ГБПОУ «</w:t>
            </w:r>
            <w:r w:rsidRPr="00A029FF">
              <w:t>КМК»:</w:t>
            </w:r>
          </w:p>
          <w:p w:rsidR="00C21A36" w:rsidRDefault="00C21A36" w:rsidP="00C21A36">
            <w:pPr>
              <w:jc w:val="right"/>
            </w:pPr>
            <w:r>
              <w:t>______________________________________</w:t>
            </w:r>
          </w:p>
          <w:p w:rsidR="00C21A36" w:rsidRPr="00C21A36" w:rsidRDefault="00C21A36" w:rsidP="00C21A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(Ф.И.О, должность, подпись) </w:t>
            </w:r>
          </w:p>
        </w:tc>
      </w:tr>
    </w:tbl>
    <w:p w:rsidR="00FA04A7" w:rsidRPr="00281E53" w:rsidRDefault="00FA04A7" w:rsidP="003D133E">
      <w:pPr>
        <w:tabs>
          <w:tab w:val="left" w:pos="56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FA04A7" w:rsidRPr="00281E53" w:rsidSect="003D133E">
      <w:headerReference w:type="even" r:id="rId8"/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C1" w:rsidRDefault="003769C1">
      <w:r>
        <w:separator/>
      </w:r>
    </w:p>
  </w:endnote>
  <w:endnote w:type="continuationSeparator" w:id="0">
    <w:p w:rsidR="003769C1" w:rsidRDefault="0037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C1" w:rsidRDefault="003769C1">
      <w:r>
        <w:separator/>
      </w:r>
    </w:p>
  </w:footnote>
  <w:footnote w:type="continuationSeparator" w:id="0">
    <w:p w:rsidR="003769C1" w:rsidRDefault="0037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C7" w:rsidRDefault="00663BC7" w:rsidP="009D4CA6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3BC7" w:rsidRDefault="00663BC7" w:rsidP="009D4CA6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EF1372"/>
    <w:multiLevelType w:val="hybridMultilevel"/>
    <w:tmpl w:val="4DA0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707"/>
    <w:multiLevelType w:val="hybridMultilevel"/>
    <w:tmpl w:val="CD582D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AE6D3A"/>
    <w:multiLevelType w:val="hybridMultilevel"/>
    <w:tmpl w:val="4668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476"/>
    <w:multiLevelType w:val="hybridMultilevel"/>
    <w:tmpl w:val="AC0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2E53"/>
    <w:multiLevelType w:val="hybridMultilevel"/>
    <w:tmpl w:val="E316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D2B16"/>
    <w:multiLevelType w:val="hybridMultilevel"/>
    <w:tmpl w:val="5D2CDCDE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15F9"/>
    <w:multiLevelType w:val="hybridMultilevel"/>
    <w:tmpl w:val="D7EAB5FA"/>
    <w:lvl w:ilvl="0" w:tplc="EB4C7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96A3A"/>
    <w:multiLevelType w:val="hybridMultilevel"/>
    <w:tmpl w:val="ECF28AE2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6FCB"/>
    <w:multiLevelType w:val="hybridMultilevel"/>
    <w:tmpl w:val="24CE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20F63630"/>
    <w:multiLevelType w:val="hybridMultilevel"/>
    <w:tmpl w:val="52F033EC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6442"/>
    <w:multiLevelType w:val="hybridMultilevel"/>
    <w:tmpl w:val="15967D1C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061"/>
    <w:multiLevelType w:val="hybridMultilevel"/>
    <w:tmpl w:val="B8D4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003B1"/>
    <w:multiLevelType w:val="hybridMultilevel"/>
    <w:tmpl w:val="8DB60474"/>
    <w:lvl w:ilvl="0" w:tplc="06E844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2334D6"/>
    <w:multiLevelType w:val="hybridMultilevel"/>
    <w:tmpl w:val="85581B3E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90CF7"/>
    <w:multiLevelType w:val="hybridMultilevel"/>
    <w:tmpl w:val="1A241F4C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4413F"/>
    <w:multiLevelType w:val="hybridMultilevel"/>
    <w:tmpl w:val="7942684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86F6E"/>
    <w:multiLevelType w:val="hybridMultilevel"/>
    <w:tmpl w:val="4C083CC2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35509"/>
    <w:multiLevelType w:val="hybridMultilevel"/>
    <w:tmpl w:val="0E9E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7656A"/>
    <w:multiLevelType w:val="hybridMultilevel"/>
    <w:tmpl w:val="D904E8E0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90A5D"/>
    <w:multiLevelType w:val="hybridMultilevel"/>
    <w:tmpl w:val="5FC2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DAF112A"/>
    <w:multiLevelType w:val="hybridMultilevel"/>
    <w:tmpl w:val="38E2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1914DE"/>
    <w:multiLevelType w:val="hybridMultilevel"/>
    <w:tmpl w:val="6C4C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248F1"/>
    <w:multiLevelType w:val="hybridMultilevel"/>
    <w:tmpl w:val="F3A0C9EE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11D9"/>
    <w:multiLevelType w:val="hybridMultilevel"/>
    <w:tmpl w:val="AD34231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A33CD"/>
    <w:multiLevelType w:val="hybridMultilevel"/>
    <w:tmpl w:val="FBBA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A14F7"/>
    <w:multiLevelType w:val="hybridMultilevel"/>
    <w:tmpl w:val="3760E536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CCE"/>
    <w:multiLevelType w:val="hybridMultilevel"/>
    <w:tmpl w:val="DDB4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B1B23"/>
    <w:multiLevelType w:val="hybridMultilevel"/>
    <w:tmpl w:val="9E74766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0B8E"/>
    <w:multiLevelType w:val="hybridMultilevel"/>
    <w:tmpl w:val="01A4427A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979C2"/>
    <w:multiLevelType w:val="hybridMultilevel"/>
    <w:tmpl w:val="A36E1CAC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42812"/>
    <w:multiLevelType w:val="hybridMultilevel"/>
    <w:tmpl w:val="0574A666"/>
    <w:lvl w:ilvl="0" w:tplc="34CAA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965F1"/>
    <w:multiLevelType w:val="hybridMultilevel"/>
    <w:tmpl w:val="13BE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30"/>
  </w:num>
  <w:num w:numId="8">
    <w:abstractNumId w:val="24"/>
  </w:num>
  <w:num w:numId="9">
    <w:abstractNumId w:val="3"/>
  </w:num>
  <w:num w:numId="10">
    <w:abstractNumId w:val="42"/>
  </w:num>
  <w:num w:numId="11">
    <w:abstractNumId w:val="8"/>
  </w:num>
  <w:num w:numId="12">
    <w:abstractNumId w:val="22"/>
  </w:num>
  <w:num w:numId="13">
    <w:abstractNumId w:val="28"/>
  </w:num>
  <w:num w:numId="14">
    <w:abstractNumId w:val="16"/>
  </w:num>
  <w:num w:numId="15">
    <w:abstractNumId w:val="37"/>
  </w:num>
  <w:num w:numId="16">
    <w:abstractNumId w:val="2"/>
  </w:num>
  <w:num w:numId="17">
    <w:abstractNumId w:val="33"/>
  </w:num>
  <w:num w:numId="18">
    <w:abstractNumId w:val="11"/>
  </w:num>
  <w:num w:numId="19">
    <w:abstractNumId w:val="12"/>
  </w:num>
  <w:num w:numId="20">
    <w:abstractNumId w:val="14"/>
  </w:num>
  <w:num w:numId="21">
    <w:abstractNumId w:val="15"/>
  </w:num>
  <w:num w:numId="22">
    <w:abstractNumId w:val="25"/>
  </w:num>
  <w:num w:numId="23">
    <w:abstractNumId w:val="39"/>
  </w:num>
  <w:num w:numId="24">
    <w:abstractNumId w:val="9"/>
  </w:num>
  <w:num w:numId="25">
    <w:abstractNumId w:val="21"/>
  </w:num>
  <w:num w:numId="26">
    <w:abstractNumId w:val="31"/>
  </w:num>
  <w:num w:numId="27">
    <w:abstractNumId w:val="7"/>
  </w:num>
  <w:num w:numId="28">
    <w:abstractNumId w:val="40"/>
  </w:num>
  <w:num w:numId="29">
    <w:abstractNumId w:val="20"/>
  </w:num>
  <w:num w:numId="30">
    <w:abstractNumId w:val="36"/>
  </w:num>
  <w:num w:numId="31">
    <w:abstractNumId w:val="13"/>
  </w:num>
  <w:num w:numId="32">
    <w:abstractNumId w:val="41"/>
  </w:num>
  <w:num w:numId="33">
    <w:abstractNumId w:val="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5"/>
  </w:num>
  <w:num w:numId="37">
    <w:abstractNumId w:val="27"/>
  </w:num>
  <w:num w:numId="38">
    <w:abstractNumId w:val="18"/>
  </w:num>
  <w:num w:numId="39">
    <w:abstractNumId w:val="29"/>
  </w:num>
  <w:num w:numId="40">
    <w:abstractNumId w:val="32"/>
  </w:num>
  <w:num w:numId="41">
    <w:abstractNumId w:val="34"/>
  </w:num>
  <w:num w:numId="42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4A7"/>
    <w:rsid w:val="000071E8"/>
    <w:rsid w:val="000326D2"/>
    <w:rsid w:val="00037780"/>
    <w:rsid w:val="00050EF1"/>
    <w:rsid w:val="00083498"/>
    <w:rsid w:val="0009108D"/>
    <w:rsid w:val="00092F87"/>
    <w:rsid w:val="000A6D87"/>
    <w:rsid w:val="000C5551"/>
    <w:rsid w:val="000D335B"/>
    <w:rsid w:val="000F4904"/>
    <w:rsid w:val="000F7E12"/>
    <w:rsid w:val="00103AE0"/>
    <w:rsid w:val="00145F47"/>
    <w:rsid w:val="001907E9"/>
    <w:rsid w:val="001A61AC"/>
    <w:rsid w:val="001B7F5A"/>
    <w:rsid w:val="001C0DAF"/>
    <w:rsid w:val="001E2ACE"/>
    <w:rsid w:val="001F2617"/>
    <w:rsid w:val="001F50A5"/>
    <w:rsid w:val="001F5FCE"/>
    <w:rsid w:val="00205D0B"/>
    <w:rsid w:val="0020776B"/>
    <w:rsid w:val="00256668"/>
    <w:rsid w:val="00280E46"/>
    <w:rsid w:val="00281E53"/>
    <w:rsid w:val="002913AB"/>
    <w:rsid w:val="002D183A"/>
    <w:rsid w:val="00300735"/>
    <w:rsid w:val="00306024"/>
    <w:rsid w:val="003302F1"/>
    <w:rsid w:val="003324F7"/>
    <w:rsid w:val="00346465"/>
    <w:rsid w:val="0035710C"/>
    <w:rsid w:val="003769C1"/>
    <w:rsid w:val="003D133E"/>
    <w:rsid w:val="003D2668"/>
    <w:rsid w:val="0040075D"/>
    <w:rsid w:val="00422E2E"/>
    <w:rsid w:val="00430FFC"/>
    <w:rsid w:val="0047523B"/>
    <w:rsid w:val="00490C28"/>
    <w:rsid w:val="00500A25"/>
    <w:rsid w:val="00561A69"/>
    <w:rsid w:val="00564E22"/>
    <w:rsid w:val="00580080"/>
    <w:rsid w:val="00585F40"/>
    <w:rsid w:val="005C5DBE"/>
    <w:rsid w:val="005C7D39"/>
    <w:rsid w:val="005F588F"/>
    <w:rsid w:val="006049FA"/>
    <w:rsid w:val="00604A01"/>
    <w:rsid w:val="00625928"/>
    <w:rsid w:val="00640B91"/>
    <w:rsid w:val="00651888"/>
    <w:rsid w:val="00652748"/>
    <w:rsid w:val="00653E71"/>
    <w:rsid w:val="00654E59"/>
    <w:rsid w:val="00663BC7"/>
    <w:rsid w:val="006C1DCA"/>
    <w:rsid w:val="006D7C3D"/>
    <w:rsid w:val="006F0F06"/>
    <w:rsid w:val="006F5E95"/>
    <w:rsid w:val="007144AF"/>
    <w:rsid w:val="00730591"/>
    <w:rsid w:val="007C0F23"/>
    <w:rsid w:val="007D76B4"/>
    <w:rsid w:val="007E2E93"/>
    <w:rsid w:val="007E3657"/>
    <w:rsid w:val="00821A77"/>
    <w:rsid w:val="00831029"/>
    <w:rsid w:val="008438DF"/>
    <w:rsid w:val="008526FC"/>
    <w:rsid w:val="00853DCF"/>
    <w:rsid w:val="008A1858"/>
    <w:rsid w:val="008B28E8"/>
    <w:rsid w:val="009224F1"/>
    <w:rsid w:val="009442FD"/>
    <w:rsid w:val="00973125"/>
    <w:rsid w:val="00994A43"/>
    <w:rsid w:val="009A009B"/>
    <w:rsid w:val="009C493E"/>
    <w:rsid w:val="009D4CA6"/>
    <w:rsid w:val="009F30AC"/>
    <w:rsid w:val="009F42CB"/>
    <w:rsid w:val="00A003BE"/>
    <w:rsid w:val="00A029FF"/>
    <w:rsid w:val="00A12280"/>
    <w:rsid w:val="00A40DA3"/>
    <w:rsid w:val="00A672ED"/>
    <w:rsid w:val="00A71D8A"/>
    <w:rsid w:val="00AD3B15"/>
    <w:rsid w:val="00AF01A7"/>
    <w:rsid w:val="00AF6445"/>
    <w:rsid w:val="00B211FA"/>
    <w:rsid w:val="00B5292C"/>
    <w:rsid w:val="00B7113A"/>
    <w:rsid w:val="00B749E1"/>
    <w:rsid w:val="00B7584E"/>
    <w:rsid w:val="00B87200"/>
    <w:rsid w:val="00C03C54"/>
    <w:rsid w:val="00C21A36"/>
    <w:rsid w:val="00C30118"/>
    <w:rsid w:val="00C33EE9"/>
    <w:rsid w:val="00C53786"/>
    <w:rsid w:val="00C66361"/>
    <w:rsid w:val="00C701A4"/>
    <w:rsid w:val="00C9079F"/>
    <w:rsid w:val="00CA18D7"/>
    <w:rsid w:val="00CF7000"/>
    <w:rsid w:val="00D26F1D"/>
    <w:rsid w:val="00D5271C"/>
    <w:rsid w:val="00D862EC"/>
    <w:rsid w:val="00DA26B1"/>
    <w:rsid w:val="00DC198F"/>
    <w:rsid w:val="00DD0965"/>
    <w:rsid w:val="00DD412A"/>
    <w:rsid w:val="00DE0EE8"/>
    <w:rsid w:val="00DE4E30"/>
    <w:rsid w:val="00DF45D5"/>
    <w:rsid w:val="00E83644"/>
    <w:rsid w:val="00E855F5"/>
    <w:rsid w:val="00EA7D67"/>
    <w:rsid w:val="00F402BE"/>
    <w:rsid w:val="00F66E91"/>
    <w:rsid w:val="00F73270"/>
    <w:rsid w:val="00F8777E"/>
    <w:rsid w:val="00F90941"/>
    <w:rsid w:val="00F933AC"/>
    <w:rsid w:val="00FA04A7"/>
    <w:rsid w:val="00FA2689"/>
    <w:rsid w:val="00FB19E7"/>
    <w:rsid w:val="00FB5567"/>
    <w:rsid w:val="00FB6A85"/>
    <w:rsid w:val="00FC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0AB"/>
  <w15:docId w15:val="{2ACE4407-C9B2-405B-BAF7-82EB3296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4A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A04A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04A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A04A7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4A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04A7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FA04A7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FA04A7"/>
    <w:pPr>
      <w:spacing w:before="100" w:beforeAutospacing="1" w:after="100" w:afterAutospacing="1"/>
    </w:pPr>
  </w:style>
  <w:style w:type="paragraph" w:styleId="21">
    <w:name w:val="List 2"/>
    <w:basedOn w:val="a"/>
    <w:rsid w:val="00FA04A7"/>
    <w:pPr>
      <w:ind w:left="566" w:hanging="283"/>
    </w:pPr>
  </w:style>
  <w:style w:type="paragraph" w:styleId="22">
    <w:name w:val="Body Text Indent 2"/>
    <w:basedOn w:val="a"/>
    <w:link w:val="23"/>
    <w:rsid w:val="00FA04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A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FA04A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A04A7"/>
    <w:rPr>
      <w:vertAlign w:val="superscript"/>
    </w:rPr>
  </w:style>
  <w:style w:type="paragraph" w:styleId="24">
    <w:name w:val="Body Text 2"/>
    <w:basedOn w:val="a"/>
    <w:link w:val="25"/>
    <w:rsid w:val="00FA04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04A7"/>
    <w:pPr>
      <w:spacing w:after="120"/>
    </w:pPr>
  </w:style>
  <w:style w:type="character" w:customStyle="1" w:styleId="a8">
    <w:name w:val="Основной текст Знак"/>
    <w:basedOn w:val="a0"/>
    <w:link w:val="a7"/>
    <w:rsid w:val="00FA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A04A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FA0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A04A7"/>
  </w:style>
  <w:style w:type="table" w:styleId="ac">
    <w:name w:val="Table Grid"/>
    <w:basedOn w:val="a1"/>
    <w:rsid w:val="00FA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FA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FA04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04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FA04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FA04A7"/>
    <w:rPr>
      <w:rFonts w:ascii="Calibri" w:eastAsia="Calibri" w:hAnsi="Calibri" w:cs="Times New Roman"/>
    </w:rPr>
  </w:style>
  <w:style w:type="paragraph" w:customStyle="1" w:styleId="12">
    <w:name w:val="Без интервала1"/>
    <w:rsid w:val="00FA0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A04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FA04A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1">
    <w:name w:val="Font Style11"/>
    <w:rsid w:val="00FA04A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FA04A7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FA04A7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4">
    <w:name w:val="Font Style14"/>
    <w:rsid w:val="00FA04A7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FA04A7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"/>
    <w:rsid w:val="00FA04A7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FA0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List"/>
    <w:basedOn w:val="a"/>
    <w:unhideWhenUsed/>
    <w:rsid w:val="00FA04A7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FA04A7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3">
    <w:name w:val="Без интервала1"/>
    <w:rsid w:val="00FA04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Обычный1"/>
    <w:rsid w:val="00FA04A7"/>
    <w:pPr>
      <w:widowControl w:val="0"/>
      <w:spacing w:before="40" w:after="0" w:line="30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3">
    <w:name w:val="Hyperlink"/>
    <w:basedOn w:val="a0"/>
    <w:uiPriority w:val="99"/>
    <w:unhideWhenUsed/>
    <w:rsid w:val="00FA04A7"/>
    <w:rPr>
      <w:color w:val="0000FF"/>
      <w:u w:val="single"/>
    </w:rPr>
  </w:style>
  <w:style w:type="table" w:customStyle="1" w:styleId="15">
    <w:name w:val="Сетка таблицы1"/>
    <w:basedOn w:val="a1"/>
    <w:next w:val="ac"/>
    <w:uiPriority w:val="59"/>
    <w:rsid w:val="00DE4E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uiPriority w:val="59"/>
    <w:rsid w:val="00DE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DE4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DE4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DE4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uiPriority w:val="99"/>
    <w:locked/>
    <w:rsid w:val="00205D0B"/>
    <w:rPr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05D0B"/>
    <w:pPr>
      <w:widowControl w:val="0"/>
      <w:shd w:val="clear" w:color="auto" w:fill="FFFFFF"/>
      <w:spacing w:after="240" w:line="40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Основной текст (3)_"/>
    <w:link w:val="33"/>
    <w:uiPriority w:val="99"/>
    <w:locked/>
    <w:rsid w:val="00205D0B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05D0B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a">
    <w:name w:val="Основной текст (2) + Полужирный"/>
    <w:uiPriority w:val="99"/>
    <w:rsid w:val="00205D0B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5454-0C78-4310-B02D-C5B668E8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Мамедова Руфина</cp:lastModifiedBy>
  <cp:revision>7</cp:revision>
  <dcterms:created xsi:type="dcterms:W3CDTF">2021-12-05T08:34:00Z</dcterms:created>
  <dcterms:modified xsi:type="dcterms:W3CDTF">2022-01-14T01:41:00Z</dcterms:modified>
</cp:coreProperties>
</file>