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22" w:rsidRPr="00D93C22" w:rsidRDefault="00D93C22" w:rsidP="00D93C22">
      <w:pPr>
        <w:jc w:val="center"/>
        <w:rPr>
          <w:b/>
        </w:rPr>
      </w:pPr>
      <w:r w:rsidRPr="00D93C22">
        <w:rPr>
          <w:b/>
        </w:rPr>
        <w:t>Самостоятельная работа студентов по дисциплине</w:t>
      </w:r>
      <w:r w:rsidRPr="00D93C22">
        <w:rPr>
          <w:b/>
        </w:rPr>
        <w:t xml:space="preserve"> </w:t>
      </w:r>
      <w:r w:rsidRPr="00D93C22">
        <w:rPr>
          <w:b/>
        </w:rPr>
        <w:t>«</w:t>
      </w:r>
      <w:r w:rsidRPr="00D93C22">
        <w:rPr>
          <w:b/>
        </w:rPr>
        <w:t>Психология</w:t>
      </w:r>
      <w:r w:rsidRPr="00D93C22">
        <w:rPr>
          <w:b/>
        </w:rPr>
        <w:t>»</w:t>
      </w:r>
    </w:p>
    <w:p w:rsidR="00D93C22" w:rsidRPr="00D93C22" w:rsidRDefault="00D93C22" w:rsidP="00D93C22">
      <w:pPr>
        <w:ind w:firstLine="567"/>
        <w:jc w:val="center"/>
        <w:rPr>
          <w:b/>
        </w:rPr>
      </w:pPr>
      <w:r w:rsidRPr="00D93C22">
        <w:rPr>
          <w:b/>
        </w:rPr>
        <w:t xml:space="preserve"> Для специальности  </w:t>
      </w:r>
    </w:p>
    <w:p w:rsidR="00D93C22" w:rsidRDefault="00D93C22" w:rsidP="00D93C22">
      <w:pPr>
        <w:ind w:firstLine="567"/>
        <w:jc w:val="center"/>
        <w:rPr>
          <w:b/>
        </w:rPr>
      </w:pPr>
      <w:r w:rsidRPr="00D93C22">
        <w:rPr>
          <w:b/>
        </w:rPr>
        <w:t>31.02.01 «Лечебное дело»</w:t>
      </w:r>
    </w:p>
    <w:p w:rsidR="00D93C22" w:rsidRDefault="00D93C22" w:rsidP="00D93C22">
      <w:pPr>
        <w:ind w:firstLine="567"/>
        <w:jc w:val="center"/>
        <w:rPr>
          <w:b/>
        </w:rPr>
      </w:pPr>
    </w:p>
    <w:p w:rsidR="00D93C22" w:rsidRPr="00D93C22" w:rsidRDefault="00D93C22" w:rsidP="00D93C22">
      <w:pPr>
        <w:ind w:firstLine="567"/>
        <w:jc w:val="center"/>
        <w:rPr>
          <w:b/>
        </w:rPr>
      </w:pPr>
    </w:p>
    <w:p w:rsidR="00D93C22" w:rsidRDefault="00D93C22" w:rsidP="00D93C22">
      <w:pPr>
        <w:jc w:val="center"/>
        <w:rPr>
          <w:b/>
        </w:rPr>
      </w:pPr>
      <w:r w:rsidRPr="00D93C22">
        <w:rPr>
          <w:b/>
        </w:rPr>
        <w:t>Тема: «</w:t>
      </w:r>
      <w:r w:rsidRPr="00D93C22">
        <w:rPr>
          <w:b/>
        </w:rPr>
        <w:t>Изучение методов исслед</w:t>
      </w:r>
      <w:r w:rsidRPr="00D93C22">
        <w:rPr>
          <w:b/>
        </w:rPr>
        <w:t>ования и направлений психологии»</w:t>
      </w:r>
    </w:p>
    <w:p w:rsidR="00D93C22" w:rsidRPr="00D93C22" w:rsidRDefault="00D93C22" w:rsidP="00D93C22">
      <w:pPr>
        <w:jc w:val="center"/>
        <w:rPr>
          <w:b/>
        </w:rPr>
      </w:pPr>
    </w:p>
    <w:p w:rsidR="00D93C22" w:rsidRPr="00D93C22" w:rsidRDefault="00D93C22" w:rsidP="00D93C22">
      <w:pPr>
        <w:rPr>
          <w:b/>
        </w:rPr>
      </w:pPr>
      <w:r w:rsidRPr="00D93C22">
        <w:rPr>
          <w:b/>
        </w:rPr>
        <w:t xml:space="preserve">Задание: </w:t>
      </w:r>
    </w:p>
    <w:p w:rsidR="00D93C22" w:rsidRDefault="006C11A1" w:rsidP="00D93C22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</w:rPr>
        <w:t>Заполнить</w:t>
      </w:r>
      <w:r w:rsidR="00D93C22">
        <w:rPr>
          <w:b/>
        </w:rPr>
        <w:t xml:space="preserve"> таблицу «Методы психологии» на основании</w:t>
      </w:r>
      <w:r w:rsidR="00D93C22" w:rsidRPr="00D93C22">
        <w:rPr>
          <w:b/>
        </w:rPr>
        <w:t xml:space="preserve"> информационного материала по теме: «</w:t>
      </w:r>
      <w:r w:rsidR="00D93C22" w:rsidRPr="00D93C22">
        <w:rPr>
          <w:b/>
        </w:rPr>
        <w:t>Изучение методов исследования и направлений психологии</w:t>
      </w:r>
      <w:r w:rsidR="00D93C22" w:rsidRPr="00D93C22">
        <w:rPr>
          <w:b/>
          <w:i/>
        </w:rPr>
        <w:t>»</w:t>
      </w:r>
      <w:r>
        <w:rPr>
          <w:b/>
          <w:i/>
        </w:rPr>
        <w:t xml:space="preserve"> (Приложение 1)</w:t>
      </w:r>
      <w:r w:rsidR="00D93C22">
        <w:rPr>
          <w:b/>
          <w:i/>
        </w:rPr>
        <w:t>.</w:t>
      </w:r>
    </w:p>
    <w:p w:rsidR="006C11A1" w:rsidRPr="00D93C22" w:rsidRDefault="006C11A1" w:rsidP="006C11A1">
      <w:pPr>
        <w:pStyle w:val="a3"/>
        <w:rPr>
          <w:b/>
          <w:i/>
        </w:rPr>
      </w:pPr>
    </w:p>
    <w:p w:rsidR="006C11A1" w:rsidRPr="006C11A1" w:rsidRDefault="006C11A1" w:rsidP="006C11A1">
      <w:pPr>
        <w:ind w:right="60" w:firstLine="851"/>
        <w:jc w:val="center"/>
        <w:rPr>
          <w:b/>
        </w:rPr>
      </w:pPr>
      <w:r w:rsidRPr="006C11A1">
        <w:rPr>
          <w:b/>
        </w:rPr>
        <w:t>Методы психологии</w:t>
      </w:r>
    </w:p>
    <w:p w:rsidR="006C11A1" w:rsidRPr="00542BE9" w:rsidRDefault="006C11A1" w:rsidP="006C11A1">
      <w:pPr>
        <w:ind w:right="60" w:firstLine="851"/>
        <w:jc w:val="both"/>
      </w:pPr>
      <w:r w:rsidRPr="00542BE9">
        <w:rPr>
          <w:b/>
          <w:bCs/>
          <w:spacing w:val="10"/>
        </w:rPr>
        <w:t>Наблюдение</w:t>
      </w:r>
      <w:r w:rsidRPr="00542BE9">
        <w:t xml:space="preserve"> - внешне самый простой метод, но на самом деле требующий серьезной профессиональной подготовки и знаний. Суть этого метода в том, чтобы, наблюдая и фиксируя (с помощью обычной записи или любых технических средств) особенности поведения, увидеть за ними проявления той или иной психологической характеристики в реальном поведении. Другой задачей наблюдения является выделение особенностей поведения и деятельности, психических проявлений, которые еще не нашли удовлетворительного описания в науке.</w:t>
      </w:r>
    </w:p>
    <w:p w:rsidR="006C11A1" w:rsidRPr="00542BE9" w:rsidRDefault="006C11A1" w:rsidP="006C11A1">
      <w:pPr>
        <w:ind w:firstLine="851"/>
      </w:pPr>
      <w:r w:rsidRPr="00542BE9">
        <w:t>Особенностью научного наблюдения в отличие простого, житейского является его</w:t>
      </w:r>
      <w:r w:rsidRPr="00542BE9">
        <w:rPr>
          <w:i/>
          <w:iCs/>
        </w:rPr>
        <w:t xml:space="preserve"> преднамеренность, целенаправленность</w:t>
      </w:r>
      <w:r w:rsidRPr="00542BE9">
        <w:t xml:space="preserve"> (осуществляется в соответствии с заранее поставленной целью),</w:t>
      </w:r>
      <w:r w:rsidRPr="00542BE9">
        <w:rPr>
          <w:i/>
          <w:iCs/>
        </w:rPr>
        <w:t xml:space="preserve"> избирательность </w:t>
      </w:r>
      <w:r w:rsidRPr="00542BE9">
        <w:t>(наблюдаются не все, а определенные особенности поведения и деятельности),</w:t>
      </w:r>
      <w:r w:rsidRPr="00542BE9">
        <w:rPr>
          <w:i/>
          <w:iCs/>
        </w:rPr>
        <w:t xml:space="preserve"> планомерность</w:t>
      </w:r>
      <w:r w:rsidRPr="00542BE9">
        <w:t xml:space="preserve"> (проведение в соответствии с определенным планом) и</w:t>
      </w:r>
      <w:r w:rsidRPr="00542BE9">
        <w:rPr>
          <w:i/>
          <w:iCs/>
        </w:rPr>
        <w:t xml:space="preserve"> систематичность.</w:t>
      </w:r>
      <w:r w:rsidRPr="00542BE9">
        <w:t xml:space="preserve"> Существенное значение имеет как можно более полная фиксация </w:t>
      </w:r>
      <w:proofErr w:type="gramStart"/>
      <w:r w:rsidRPr="00542BE9">
        <w:t>наблюдаемого</w:t>
      </w:r>
      <w:proofErr w:type="gramEnd"/>
      <w:r w:rsidRPr="00542BE9">
        <w:t>.</w:t>
      </w:r>
    </w:p>
    <w:p w:rsidR="006C11A1" w:rsidRPr="00542BE9" w:rsidRDefault="006C11A1" w:rsidP="006C11A1">
      <w:pPr>
        <w:ind w:right="60" w:firstLine="851"/>
        <w:jc w:val="both"/>
      </w:pPr>
      <w:r w:rsidRPr="00542BE9">
        <w:t>Основные сложности наблюдения в том, чтобы выделить в поведении главное и не подменить реально наблюдаемый факт собственной интерпретацией. Трудности применения этого метода связаны с тем, что на восприятие человека влияют неосознаваемые установки, взгляды, пристрастия, действие которых он не может проконтролировать. Например, есть данные о том, что необъективность наблюдателя возрастает, когда мужчины-исследователи судят о поведении женщин и наоборот.</w:t>
      </w:r>
    </w:p>
    <w:p w:rsidR="006C11A1" w:rsidRPr="00542BE9" w:rsidRDefault="006C11A1" w:rsidP="006C11A1">
      <w:pPr>
        <w:ind w:right="60" w:firstLine="851"/>
        <w:jc w:val="both"/>
      </w:pPr>
      <w:r w:rsidRPr="00542BE9">
        <w:t>Однако, несмотря на имеющиеся трудности, наблюдение эффективный метод психологического исследования. Важнейшее его достоинство в том, что он позволяет видеть психическое явление в реальном поведении, в реальной жизни. Поэтому разрабатывается множество специ</w:t>
      </w:r>
      <w:r w:rsidRPr="00542BE9">
        <w:softHyphen/>
        <w:t>альных приемов, направленных на повышение качества наблюдения, уровня надежности его результатов (т.е. соответствия их реальности).</w:t>
      </w:r>
    </w:p>
    <w:p w:rsidR="006C11A1" w:rsidRPr="00542BE9" w:rsidRDefault="006C11A1" w:rsidP="006C11A1">
      <w:pPr>
        <w:ind w:right="60" w:firstLine="851"/>
        <w:jc w:val="both"/>
      </w:pPr>
      <w:r w:rsidRPr="00542BE9">
        <w:t xml:space="preserve">Научное наблюдение может осуществляться в виде дневниковых записей. Многие ученые-биологи, начиная с Ч. Дарвина, психологи вели дневники, наблюдая за развитием своих детей и внуков. Эти дневниковые </w:t>
      </w:r>
      <w:r w:rsidRPr="00542BE9">
        <w:lastRenderedPageBreak/>
        <w:t>записи послужили основой для раскрытия многих закономерностей психического развития.</w:t>
      </w:r>
    </w:p>
    <w:p w:rsidR="006C11A1" w:rsidRPr="00542BE9" w:rsidRDefault="006C11A1" w:rsidP="006C11A1">
      <w:pPr>
        <w:ind w:right="80" w:firstLine="851"/>
        <w:jc w:val="both"/>
      </w:pPr>
      <w:r w:rsidRPr="00542BE9">
        <w:t xml:space="preserve">Основным методом исследовательской работы является </w:t>
      </w:r>
      <w:r w:rsidRPr="00542BE9">
        <w:rPr>
          <w:b/>
          <w:bCs/>
          <w:spacing w:val="10"/>
        </w:rPr>
        <w:t>эксперимент.</w:t>
      </w:r>
      <w:r w:rsidRPr="00542BE9">
        <w:t xml:space="preserve"> Известный отечественный психолог </w:t>
      </w:r>
      <w:r w:rsidRPr="00542BE9">
        <w:rPr>
          <w:lang w:val="en-US" w:eastAsia="en-US"/>
        </w:rPr>
        <w:t>C</w:t>
      </w:r>
      <w:r w:rsidRPr="00542BE9">
        <w:rPr>
          <w:lang w:eastAsia="en-US"/>
        </w:rPr>
        <w:t>.</w:t>
      </w:r>
      <w:r w:rsidRPr="00542BE9">
        <w:rPr>
          <w:lang w:val="en-US" w:eastAsia="en-US"/>
        </w:rPr>
        <w:t>JI</w:t>
      </w:r>
      <w:r w:rsidRPr="00542BE9">
        <w:rPr>
          <w:lang w:eastAsia="en-US"/>
        </w:rPr>
        <w:t xml:space="preserve">. </w:t>
      </w:r>
      <w:r w:rsidRPr="00542BE9">
        <w:t>Рубинштейн выделял следующие качества эксперимента, обусловливающие его значение для получения научных фактов:</w:t>
      </w:r>
    </w:p>
    <w:p w:rsidR="006C11A1" w:rsidRPr="00542BE9" w:rsidRDefault="006C11A1" w:rsidP="006C11A1">
      <w:pPr>
        <w:numPr>
          <w:ilvl w:val="0"/>
          <w:numId w:val="2"/>
        </w:numPr>
        <w:tabs>
          <w:tab w:val="left" w:pos="963"/>
        </w:tabs>
        <w:spacing w:line="276" w:lineRule="auto"/>
        <w:ind w:right="80" w:firstLine="851"/>
        <w:jc w:val="both"/>
      </w:pPr>
      <w:r w:rsidRPr="00542BE9">
        <w:t>В эксперименте исследователь сам вызывает изучаемое им явление, вместо того чтобы ждать, как при объективном наблюдении, пока случайный поток явлений доставит ему возможность его наблюдать.</w:t>
      </w:r>
    </w:p>
    <w:p w:rsidR="006C11A1" w:rsidRPr="00542BE9" w:rsidRDefault="006C11A1" w:rsidP="006C11A1">
      <w:pPr>
        <w:numPr>
          <w:ilvl w:val="0"/>
          <w:numId w:val="2"/>
        </w:numPr>
        <w:tabs>
          <w:tab w:val="left" w:pos="1026"/>
        </w:tabs>
        <w:spacing w:line="276" w:lineRule="auto"/>
        <w:ind w:right="80" w:firstLine="851"/>
        <w:jc w:val="both"/>
      </w:pPr>
      <w:r w:rsidRPr="00542BE9">
        <w:t xml:space="preserve">Имея возможность вызывать изучаемое явление, экспериментатор может варьировать, изменять условия, при которых протекает явление, вместо того чтобы, как при простом наблюдении, брать их </w:t>
      </w:r>
      <w:proofErr w:type="gramStart"/>
      <w:r w:rsidRPr="00542BE9">
        <w:t>такими</w:t>
      </w:r>
      <w:proofErr w:type="gramEnd"/>
      <w:r w:rsidRPr="00542BE9">
        <w:t>, каким ему их доставляет случай.</w:t>
      </w:r>
    </w:p>
    <w:p w:rsidR="006C11A1" w:rsidRPr="00542BE9" w:rsidRDefault="006C11A1" w:rsidP="006C11A1">
      <w:pPr>
        <w:numPr>
          <w:ilvl w:val="0"/>
          <w:numId w:val="2"/>
        </w:numPr>
        <w:tabs>
          <w:tab w:val="left" w:pos="1050"/>
        </w:tabs>
        <w:spacing w:line="276" w:lineRule="auto"/>
        <w:ind w:right="80" w:firstLine="851"/>
        <w:jc w:val="both"/>
      </w:pPr>
      <w:proofErr w:type="gramStart"/>
      <w:r w:rsidRPr="00542BE9">
        <w:t>Изолируя отдельные условия и изменяя одно из них при сохранении неизменными остальных, эксперимент тем самым выявляет значение этих от</w:t>
      </w:r>
      <w:r w:rsidRPr="00542BE9">
        <w:softHyphen/>
        <w:t>дельных условий и устанавливает закономерные связи, определяющие изучаемый им процесс.</w:t>
      </w:r>
      <w:proofErr w:type="gramEnd"/>
      <w:r w:rsidRPr="00542BE9">
        <w:t xml:space="preserve"> Эксперимент, таким образом, очень мощное методическое средство для выявления закономерностей.</w:t>
      </w:r>
    </w:p>
    <w:p w:rsidR="006C11A1" w:rsidRPr="00542BE9" w:rsidRDefault="006C11A1" w:rsidP="006C11A1">
      <w:pPr>
        <w:numPr>
          <w:ilvl w:val="0"/>
          <w:numId w:val="2"/>
        </w:numPr>
        <w:tabs>
          <w:tab w:val="left" w:pos="1002"/>
        </w:tabs>
        <w:spacing w:line="276" w:lineRule="auto"/>
        <w:ind w:right="80" w:firstLine="851"/>
        <w:jc w:val="both"/>
      </w:pPr>
      <w:r w:rsidRPr="00542BE9">
        <w:t>Выявляя закономерные связи между явлениями, эксперимент часто может варьировать не только самые условия в смысле их наличия или отсут</w:t>
      </w:r>
      <w:r w:rsidRPr="00542BE9">
        <w:softHyphen/>
        <w:t>ствия, но и их количественные соотношения. В результате эксперимент устанавливает допускающие математическую формулировку количественные закономерности».</w:t>
      </w:r>
    </w:p>
    <w:p w:rsidR="006C11A1" w:rsidRPr="00542BE9" w:rsidRDefault="006C11A1" w:rsidP="006C11A1">
      <w:pPr>
        <w:ind w:right="80" w:firstLine="851"/>
        <w:jc w:val="both"/>
      </w:pPr>
      <w:r w:rsidRPr="00542BE9">
        <w:t>Различаются три основных вида эксперимента: лабораторный, естественный и формирующий.</w:t>
      </w:r>
    </w:p>
    <w:p w:rsidR="006C11A1" w:rsidRPr="00542BE9" w:rsidRDefault="006C11A1" w:rsidP="006C11A1">
      <w:pPr>
        <w:ind w:firstLine="851"/>
      </w:pPr>
      <w:r w:rsidRPr="00542BE9">
        <w:rPr>
          <w:b/>
          <w:bCs/>
          <w:i/>
          <w:iCs/>
        </w:rPr>
        <w:t>Лабораторный эксперимент</w:t>
      </w:r>
      <w:r w:rsidRPr="00542BE9">
        <w:t xml:space="preserve"> проводится в помещении, специально приспособленном для точного проведения опыта, контроля всех воздействий на испытуемого и регистрации его ответов и действий. Психологическая лаборатория оснащена специальным оборудованием, которое может быть и очень сложным - специально разработанные установки, аппаратура,</w:t>
      </w:r>
      <w:r>
        <w:t xml:space="preserve">  </w:t>
      </w:r>
      <w:r w:rsidRPr="00542BE9">
        <w:t>подключенные к компьютеру, - и очень простым. Иногда для проведения опыта достаточно бумаги, карандаша и секундомера. Важно, чтобы оборудование обеспечивало реализацию основных качеств эксперимента.</w:t>
      </w:r>
    </w:p>
    <w:p w:rsidR="006C11A1" w:rsidRPr="00542BE9" w:rsidRDefault="006C11A1" w:rsidP="006C11A1">
      <w:pPr>
        <w:ind w:right="80" w:firstLine="851"/>
        <w:jc w:val="both"/>
      </w:pPr>
      <w:r w:rsidRPr="00542BE9">
        <w:t xml:space="preserve">Приведем в качестве примера классический эксперимент по изучению влияния на суждение одного человека мнения других людей. Проведен этот эксперимент американским психологом М. Шерифом. Проводился опыт в темной лаборатории, была лишь едка светящаяся, мерцающая точка. Испытуемым предлагалось определить, в каком направлении движется точка и на каком расстоянии от них она находится. На самом деле точка была неподвижна, однако в полной темноте она казалась движущейся, и ее видели каждый раз в новом месте. Пока испытуемые выполняли задание по одному, их ответы были различными. Но </w:t>
      </w:r>
      <w:r w:rsidRPr="00542BE9">
        <w:lastRenderedPageBreak/>
        <w:t>когда они объединялись в группу, ответы становились очень похожими. Этот эксперимент демонстрирует, во-первых, как человек осознает явления окружающего мира, и, во-вторых, как на это осознание влияют особенности восприятия объекта (неподвижная мерцающая точка света в полной темноте кажется движущейся) и мнения других людей.</w:t>
      </w:r>
    </w:p>
    <w:p w:rsidR="006C11A1" w:rsidRPr="00542BE9" w:rsidRDefault="006C11A1" w:rsidP="006C11A1">
      <w:pPr>
        <w:ind w:right="80" w:firstLine="851"/>
        <w:jc w:val="both"/>
      </w:pPr>
      <w:r w:rsidRPr="00542BE9">
        <w:rPr>
          <w:i/>
          <w:iCs/>
        </w:rPr>
        <w:t>Естественный эксперимент</w:t>
      </w:r>
      <w:r w:rsidRPr="00542BE9">
        <w:t xml:space="preserve">, предложенный русским психологом А.Ф. Лазурским, предполагает проведение исследования под контролем экспериментатора, но о естественных условиях. Например, для выяснения того, какие факторы способствуют снижению страха перед экзаменами, американский психолог И. </w:t>
      </w:r>
      <w:proofErr w:type="spellStart"/>
      <w:r w:rsidRPr="00542BE9">
        <w:t>Сарасон</w:t>
      </w:r>
      <w:proofErr w:type="spellEnd"/>
      <w:r w:rsidRPr="00542BE9">
        <w:t xml:space="preserve"> провел несколько серий опытов непосредственно перед экзаменами. Испытуемых разделили на три группы, в каждой были студенты, боящиеся экзаменов, и относящиеся к ним спокойно. В первой группе экспериментатор признавался, что сам боится экзаменов, описывал свои переживания, мешающие ему сосредоточиться на ответе. Во второй - он прибавлял к этому, что умеет преодолевать свой страх, и предлагал некоторые конкретные способы и приемы. Наконец, в третьей -</w:t>
      </w:r>
      <w:r>
        <w:t xml:space="preserve">  </w:t>
      </w:r>
      <w:r w:rsidRPr="00542BE9">
        <w:t>говорил, что никогда не боялся экзаменов. Критерием являлась успешность испытуемых на экзамене. Выяснилось, что студенты, которые боялись экза</w:t>
      </w:r>
      <w:r w:rsidRPr="00542BE9">
        <w:softHyphen/>
        <w:t>менов, хуже всего выполняли задания в первом случае, когда экспериментатор лишь сообщал им, что тоже боится экзаменов. Наилучших результатов они достигали тогда, когда им предлагались способы преодоления страха. В этом случае они даже опередили студентов, не испытывающих никакого беспокойства по поводу экзаменов.</w:t>
      </w:r>
    </w:p>
    <w:p w:rsidR="006C11A1" w:rsidRPr="00542BE9" w:rsidRDefault="006C11A1" w:rsidP="006C11A1">
      <w:pPr>
        <w:ind w:right="60" w:firstLine="851"/>
        <w:jc w:val="both"/>
      </w:pPr>
      <w:r w:rsidRPr="00542BE9">
        <w:t>Естественный эксперимент широко применяется, например, в социальной, педагогической психологии, психологии управления.</w:t>
      </w:r>
    </w:p>
    <w:p w:rsidR="006C11A1" w:rsidRPr="00542BE9" w:rsidRDefault="006C11A1" w:rsidP="006C11A1">
      <w:pPr>
        <w:ind w:right="60" w:firstLine="851"/>
        <w:jc w:val="both"/>
      </w:pPr>
      <w:r w:rsidRPr="00542BE9">
        <w:t xml:space="preserve">И лабораторный, и естественный эксперименты могут быть </w:t>
      </w:r>
      <w:r w:rsidRPr="00542BE9">
        <w:rPr>
          <w:i/>
          <w:iCs/>
        </w:rPr>
        <w:t>констатирующими</w:t>
      </w:r>
      <w:r w:rsidRPr="00542BE9">
        <w:t xml:space="preserve"> и</w:t>
      </w:r>
      <w:r w:rsidRPr="00542BE9">
        <w:rPr>
          <w:i/>
          <w:iCs/>
        </w:rPr>
        <w:t xml:space="preserve"> формирующими.</w:t>
      </w:r>
    </w:p>
    <w:p w:rsidR="006C11A1" w:rsidRPr="00542BE9" w:rsidRDefault="006C11A1" w:rsidP="006C11A1">
      <w:pPr>
        <w:ind w:right="60" w:firstLine="851"/>
        <w:jc w:val="both"/>
      </w:pPr>
      <w:r w:rsidRPr="00542BE9">
        <w:rPr>
          <w:i/>
          <w:iCs/>
        </w:rPr>
        <w:t>Констатирующий эксперимент</w:t>
      </w:r>
      <w:r w:rsidRPr="00542BE9">
        <w:t xml:space="preserve"> выявляет факты, закономерности, сложившиеся в ходе развития человека. Приведенные выше примеры относятся к констатирующим экспериментам.</w:t>
      </w:r>
    </w:p>
    <w:p w:rsidR="006C11A1" w:rsidRPr="00542BE9" w:rsidRDefault="006C11A1" w:rsidP="006C11A1">
      <w:pPr>
        <w:ind w:right="60" w:firstLine="851"/>
        <w:jc w:val="both"/>
      </w:pPr>
      <w:r w:rsidRPr="00542BE9">
        <w:rPr>
          <w:i/>
          <w:iCs/>
        </w:rPr>
        <w:t>Формирующий эксперимент</w:t>
      </w:r>
      <w:r w:rsidRPr="00542BE9">
        <w:t xml:space="preserve"> выявляет закономерности, условия, психологические механизмы развития определенных качеств, способностей, свойств путем активного их формирования. Например, известный отечественный психолог П</w:t>
      </w:r>
      <w:r w:rsidRPr="00047663">
        <w:rPr>
          <w:bCs/>
          <w:iCs/>
          <w:spacing w:val="30"/>
        </w:rPr>
        <w:t>.Я</w:t>
      </w:r>
      <w:r w:rsidRPr="00542BE9">
        <w:rPr>
          <w:b/>
          <w:bCs/>
          <w:i/>
          <w:iCs/>
          <w:spacing w:val="30"/>
        </w:rPr>
        <w:t>.</w:t>
      </w:r>
      <w:r w:rsidRPr="00542BE9">
        <w:t xml:space="preserve"> Гальперин, изучая внимание, выдвинул гипо</w:t>
      </w:r>
      <w:r w:rsidRPr="00542BE9">
        <w:softHyphen/>
        <w:t>тезу, что внимание можно понимать как деятельность психического контроля и сформировать его можно через развитие у человека умения контролировать себя, свои действия. Критерием правильности гипотезы являлось то, что сформированное таким образом умение соответствовало бы признакам внимания.</w:t>
      </w:r>
    </w:p>
    <w:p w:rsidR="006C11A1" w:rsidRPr="00542BE9" w:rsidRDefault="006C11A1" w:rsidP="006C11A1">
      <w:pPr>
        <w:ind w:right="60" w:firstLine="851"/>
        <w:jc w:val="both"/>
      </w:pPr>
      <w:r w:rsidRPr="00542BE9">
        <w:t>В ходе психологического исследования могут изучаться одни и те же люди и только один раз. Такой способ называется</w:t>
      </w:r>
      <w:r w:rsidRPr="00542BE9">
        <w:rPr>
          <w:b/>
          <w:bCs/>
          <w:spacing w:val="10"/>
        </w:rPr>
        <w:t xml:space="preserve"> методом срезов.</w:t>
      </w:r>
      <w:r w:rsidRPr="00542BE9">
        <w:t xml:space="preserve"> Однако</w:t>
      </w:r>
      <w:proofErr w:type="gramStart"/>
      <w:r w:rsidRPr="00542BE9">
        <w:t>,</w:t>
      </w:r>
      <w:proofErr w:type="gramEnd"/>
      <w:r w:rsidRPr="00542BE9">
        <w:t xml:space="preserve"> когда исследователи хотят понять, как развивается та или иная способность, как изменяются те или иные качества, свойства людей с возрастом, они изучают одних и тех же людей в течение нескольких лет. Такой метод</w:t>
      </w:r>
      <w:r>
        <w:t xml:space="preserve"> </w:t>
      </w:r>
      <w:r w:rsidRPr="00542BE9">
        <w:t xml:space="preserve">называется </w:t>
      </w:r>
      <w:proofErr w:type="spellStart"/>
      <w:r w:rsidRPr="00542BE9">
        <w:t>лонгитюдным</w:t>
      </w:r>
      <w:proofErr w:type="spellEnd"/>
      <w:r w:rsidRPr="00542BE9">
        <w:t xml:space="preserve"> исследованием (от англ.</w:t>
      </w:r>
      <w:r w:rsidRPr="00542BE9">
        <w:rPr>
          <w:i/>
          <w:iCs/>
        </w:rPr>
        <w:t xml:space="preserve"> </w:t>
      </w:r>
      <w:r w:rsidRPr="00542BE9">
        <w:rPr>
          <w:i/>
          <w:iCs/>
          <w:lang w:val="en-US" w:eastAsia="en-US"/>
        </w:rPr>
        <w:t>longitude</w:t>
      </w:r>
      <w:r w:rsidRPr="00542BE9">
        <w:rPr>
          <w:lang w:eastAsia="en-US"/>
        </w:rPr>
        <w:t xml:space="preserve"> </w:t>
      </w:r>
      <w:r>
        <w:t xml:space="preserve">- долгота), или </w:t>
      </w:r>
      <w:proofErr w:type="spellStart"/>
      <w:r>
        <w:lastRenderedPageBreak/>
        <w:t>лонгитюдом</w:t>
      </w:r>
      <w:proofErr w:type="spellEnd"/>
      <w:r>
        <w:t xml:space="preserve">. </w:t>
      </w:r>
      <w:proofErr w:type="spellStart"/>
      <w:r>
        <w:t>Ло</w:t>
      </w:r>
      <w:r w:rsidRPr="00542BE9">
        <w:t>гитюдное</w:t>
      </w:r>
      <w:proofErr w:type="spellEnd"/>
      <w:r w:rsidRPr="00542BE9">
        <w:t xml:space="preserve"> исследование может проводиться в течение двух, трех, пяти лет.</w:t>
      </w:r>
    </w:p>
    <w:p w:rsidR="006C11A1" w:rsidRPr="003A3EA0" w:rsidRDefault="006C11A1" w:rsidP="006C11A1">
      <w:pPr>
        <w:ind w:right="60" w:firstLine="851"/>
        <w:jc w:val="both"/>
        <w:rPr>
          <w:bCs/>
          <w:i/>
          <w:spacing w:val="10"/>
        </w:rPr>
      </w:pPr>
      <w:r w:rsidRPr="003A3EA0">
        <w:rPr>
          <w:bCs/>
          <w:i/>
          <w:spacing w:val="10"/>
        </w:rPr>
        <w:t xml:space="preserve">Информационный материал для </w:t>
      </w:r>
      <w:r w:rsidRPr="003A3EA0">
        <w:rPr>
          <w:bCs/>
          <w:i/>
          <w:spacing w:val="10"/>
          <w:lang w:val="en-US"/>
        </w:rPr>
        <w:t>II</w:t>
      </w:r>
      <w:r w:rsidRPr="003A3EA0">
        <w:rPr>
          <w:bCs/>
          <w:i/>
          <w:spacing w:val="10"/>
        </w:rPr>
        <w:t xml:space="preserve"> группы</w:t>
      </w:r>
    </w:p>
    <w:p w:rsidR="006C11A1" w:rsidRPr="003A3EA0" w:rsidRDefault="006C11A1" w:rsidP="006C11A1">
      <w:pPr>
        <w:ind w:right="60" w:firstLine="851"/>
        <w:jc w:val="both"/>
        <w:rPr>
          <w:bCs/>
          <w:i/>
          <w:spacing w:val="10"/>
        </w:rPr>
      </w:pPr>
    </w:p>
    <w:p w:rsidR="006C11A1" w:rsidRPr="00542BE9" w:rsidRDefault="006C11A1" w:rsidP="006C11A1">
      <w:pPr>
        <w:ind w:right="60" w:firstLine="851"/>
        <w:jc w:val="both"/>
      </w:pPr>
      <w:r w:rsidRPr="00542BE9">
        <w:rPr>
          <w:b/>
          <w:bCs/>
          <w:spacing w:val="10"/>
        </w:rPr>
        <w:t>Психодиагностические методы</w:t>
      </w:r>
      <w:r w:rsidRPr="00542BE9">
        <w:t xml:space="preserve"> выявляют и измеряют индивидуальные психологические особенности человека, позволяют определит</w:t>
      </w:r>
      <w:r>
        <w:t>ь</w:t>
      </w:r>
      <w:r w:rsidRPr="00542BE9">
        <w:t xml:space="preserve"> различия между людьми.</w:t>
      </w:r>
    </w:p>
    <w:p w:rsidR="006C11A1" w:rsidRPr="00542BE9" w:rsidRDefault="006C11A1" w:rsidP="006C11A1">
      <w:pPr>
        <w:ind w:right="60" w:firstLine="851"/>
        <w:jc w:val="both"/>
      </w:pPr>
      <w:r w:rsidRPr="00542BE9">
        <w:t>Особенностью методов, используемых в психодиагностике (как в научных, так и в практических целях), является то, что они позволяют соотнести полученные данные с определенными показателями, выступающими в качестве критерия наличия или выраженности какого-либо признака. Например, с помощью таких показателей можно выяснить, соответствует ли уровень умственного, интеллектуального развития школьника возрастной норме, или он существенно выше этой нормы, или, напротив, ребенок сильно отстает в развитии.</w:t>
      </w:r>
    </w:p>
    <w:p w:rsidR="006C11A1" w:rsidRPr="00542BE9" w:rsidRDefault="006C11A1" w:rsidP="006C11A1">
      <w:pPr>
        <w:ind w:right="60" w:firstLine="851"/>
        <w:jc w:val="both"/>
      </w:pPr>
      <w:r w:rsidRPr="00542BE9">
        <w:t>Широко распространены в психодиагностике</w:t>
      </w:r>
      <w:r w:rsidRPr="00542BE9">
        <w:rPr>
          <w:i/>
          <w:iCs/>
        </w:rPr>
        <w:t xml:space="preserve"> психологические тесты </w:t>
      </w:r>
      <w:r w:rsidRPr="00542BE9">
        <w:t xml:space="preserve">(от англ. </w:t>
      </w:r>
      <w:r w:rsidRPr="00542BE9">
        <w:rPr>
          <w:lang w:val="en-US" w:eastAsia="en-US"/>
        </w:rPr>
        <w:t>test</w:t>
      </w:r>
      <w:r w:rsidRPr="00542BE9">
        <w:rPr>
          <w:lang w:eastAsia="en-US"/>
        </w:rPr>
        <w:t xml:space="preserve">- </w:t>
      </w:r>
      <w:r w:rsidRPr="00542BE9">
        <w:t>испытание). Тесты - стандартизированные методы, т.е. предлагаемые в них задания, оценка, условия проведения строго регламентированы и единообразны, унифицированы. Их результаты ни в коей мере не должны зависеть от того, кто проводит тест и обрабатывает результаты. Прежде чем стать тестом, методика должна пройти длительную и многостороннюю проверку. Именно благодаря этому результаты, полученные по тому или иному тесту, являются надежными и позволяют сделать вывод о том, что человек обладает определенными интеллектуаль</w:t>
      </w:r>
      <w:r w:rsidRPr="00542BE9">
        <w:softHyphen/>
        <w:t xml:space="preserve">ными или личностными особенностями, т.е. сформулировать определенный </w:t>
      </w:r>
      <w:r w:rsidRPr="00542BE9">
        <w:rPr>
          <w:i/>
          <w:iCs/>
        </w:rPr>
        <w:t>психологический диагноз.</w:t>
      </w:r>
    </w:p>
    <w:p w:rsidR="006C11A1" w:rsidRPr="00542BE9" w:rsidRDefault="006C11A1" w:rsidP="006C11A1">
      <w:pPr>
        <w:ind w:right="60" w:firstLine="851"/>
        <w:jc w:val="both"/>
      </w:pPr>
      <w:r w:rsidRPr="00542BE9">
        <w:t>В</w:t>
      </w:r>
      <w:r w:rsidRPr="00542BE9">
        <w:rPr>
          <w:i/>
          <w:iCs/>
        </w:rPr>
        <w:t xml:space="preserve"> тестах умственного развития,</w:t>
      </w:r>
      <w:r w:rsidRPr="00542BE9">
        <w:t xml:space="preserve"> или</w:t>
      </w:r>
      <w:r w:rsidRPr="00542BE9">
        <w:rPr>
          <w:i/>
          <w:iCs/>
        </w:rPr>
        <w:t xml:space="preserve"> интеллектуальных тестах, </w:t>
      </w:r>
      <w:r w:rsidRPr="00542BE9">
        <w:t>испытуемому предлагается ряд заданий. Эти задания могут быть даны в словесной или числовой форме и в форме практических заданий - например, сложить кубики по определенному образцу, выбрать из предлагаемого на</w:t>
      </w:r>
      <w:r w:rsidRPr="00542BE9">
        <w:softHyphen/>
        <w:t xml:space="preserve">бора элементов один, который пропущен в сложном узоре или фигуре, сложить фигуру из отдельных элементов и т.п. За правильное выполнение каждого задания испытуемый получает определенный балл. Сумма полученных испытуемым баллов может быть сопоставлена с возрастными нормами, имеющимися для данного теста. В этом случае определяется, каков уровень интеллектуального развития испытуемого по сравнению с другими детьми его возраста. </w:t>
      </w:r>
      <w:proofErr w:type="gramStart"/>
      <w:r w:rsidRPr="00542BE9">
        <w:t>В других интеллектуальных тестах результаты испытуемого анализируются с точки зрения наличия у него определенных знаний, умений, сформированное™ умственных действий операций, необходимых для выполнения определенных заданий, решений конкретного класса задач.</w:t>
      </w:r>
      <w:proofErr w:type="gramEnd"/>
      <w:r w:rsidRPr="00542BE9">
        <w:t xml:space="preserve"> Такие тесты называются</w:t>
      </w:r>
      <w:r w:rsidRPr="00542BE9">
        <w:rPr>
          <w:i/>
          <w:iCs/>
        </w:rPr>
        <w:t xml:space="preserve"> </w:t>
      </w:r>
      <w:proofErr w:type="spellStart"/>
      <w:r w:rsidRPr="00542BE9">
        <w:rPr>
          <w:i/>
          <w:iCs/>
        </w:rPr>
        <w:t>критериально</w:t>
      </w:r>
      <w:proofErr w:type="spellEnd"/>
      <w:r w:rsidRPr="00542BE9">
        <w:rPr>
          <w:i/>
          <w:iCs/>
        </w:rPr>
        <w:t>-ориентированными.</w:t>
      </w:r>
    </w:p>
    <w:p w:rsidR="006C11A1" w:rsidRPr="00542BE9" w:rsidRDefault="006C11A1" w:rsidP="006C11A1">
      <w:pPr>
        <w:ind w:right="80" w:firstLine="851"/>
        <w:jc w:val="both"/>
      </w:pPr>
      <w:r w:rsidRPr="00542BE9">
        <w:t xml:space="preserve">Сегодня в школах широко </w:t>
      </w:r>
      <w:proofErr w:type="spellStart"/>
      <w:r w:rsidRPr="00542BE9">
        <w:t>распространенны</w:t>
      </w:r>
      <w:proofErr w:type="spellEnd"/>
      <w:r w:rsidRPr="00542BE9">
        <w:t xml:space="preserve"> тесты проверки знаний и умений, т.е. результатов специально организованного обучения. Они называются</w:t>
      </w:r>
      <w:r w:rsidRPr="00542BE9">
        <w:rPr>
          <w:i/>
          <w:iCs/>
        </w:rPr>
        <w:t xml:space="preserve"> тестами достижений.</w:t>
      </w:r>
      <w:r w:rsidRPr="00542BE9">
        <w:t xml:space="preserve"> Интеллектуальные тесты в отличие от тестов достижений выявляют общие умственные способности индивида, </w:t>
      </w:r>
      <w:r w:rsidRPr="00542BE9">
        <w:lastRenderedPageBreak/>
        <w:t>непосредственно с обучением не связанные. В тех и других тестах, таким образом, решающим является правильность ответа испытуемого.</w:t>
      </w:r>
    </w:p>
    <w:p w:rsidR="006C11A1" w:rsidRPr="00542BE9" w:rsidRDefault="006C11A1" w:rsidP="006C11A1">
      <w:pPr>
        <w:ind w:right="80" w:firstLine="851"/>
        <w:jc w:val="both"/>
      </w:pPr>
      <w:r w:rsidRPr="00542BE9">
        <w:t xml:space="preserve">Тесты личности позволяют выявить особенности мотивации, потребностей, эмоций, интересов, воли, определить характеристики отношения к себе и т.д. Задания этих тестов могут быть представлены в разных формах. Если они представлены в виде вопросов, тесты называются </w:t>
      </w:r>
      <w:r w:rsidRPr="00542BE9">
        <w:rPr>
          <w:i/>
          <w:iCs/>
        </w:rPr>
        <w:t>опросниками</w:t>
      </w:r>
      <w:proofErr w:type="gramStart"/>
      <w:r w:rsidRPr="00542BE9">
        <w:rPr>
          <w:i/>
          <w:iCs/>
        </w:rPr>
        <w:t>.</w:t>
      </w:r>
      <w:r w:rsidRPr="00542BE9">
        <w:t xml:space="preserve">. </w:t>
      </w:r>
      <w:proofErr w:type="gramEnd"/>
      <w:r w:rsidRPr="00542BE9">
        <w:t xml:space="preserve">при обработке таких тестов ответы испытуемого соотносятся с определенными категориями ответов, которые получены при стандартизации теста. </w:t>
      </w:r>
      <w:proofErr w:type="gramStart"/>
      <w:r w:rsidRPr="00542BE9">
        <w:t>Так построено большинство известных всем любительские «психологические» тесты, широко публикуемые в популярных изданиях.</w:t>
      </w:r>
      <w:proofErr w:type="gramEnd"/>
      <w:r w:rsidRPr="00542BE9">
        <w:t xml:space="preserve"> Отличие последних от настоящих личностных тестов - в научной обоснованности получаемых результатов, их надежности. Для большей</w:t>
      </w:r>
      <w:r>
        <w:t xml:space="preserve"> </w:t>
      </w:r>
      <w:r w:rsidRPr="00542BE9">
        <w:t>достоверности во многие опросники включен ряд специальных контрольных вопросов, позволяющих выявить склонность человека искажать свое мнение под влиянием, например, стремления давать социально одобряемые ответы и т.п.</w:t>
      </w:r>
    </w:p>
    <w:p w:rsidR="006C11A1" w:rsidRPr="00542BE9" w:rsidRDefault="006C11A1" w:rsidP="006C11A1">
      <w:pPr>
        <w:ind w:right="80" w:firstLine="851"/>
        <w:jc w:val="both"/>
      </w:pPr>
      <w:r w:rsidRPr="00542BE9">
        <w:t>Еще одна категория тестов личности основана на представлении о том, что в восприятиях, трактовках, объяснениях тех или иных явлений, событий воплощаются личностные особенности человека. В методиках такого типа испытуемому предлагается различный стимульный материал - картинки - сюжетные и неопределенные, неоконченные предложения и рассказы и т.п. Его просят рассказать, что происходит на картинке, какое именно изоб</w:t>
      </w:r>
      <w:r w:rsidRPr="00542BE9">
        <w:softHyphen/>
        <w:t>ражение он видит в неопределенных очертаниях кляксы, закончить предложение или рассказ и т.п. Интерпретируя такой неопределенный материал, испытуемый проецирует свои переживания, мотивы, конфликты, в том числе и те, которые он не осознает в себе или даже отрицает. Поэтому такие методики названы</w:t>
      </w:r>
      <w:r w:rsidRPr="00542BE9">
        <w:rPr>
          <w:i/>
          <w:iCs/>
        </w:rPr>
        <w:t xml:space="preserve"> проективными</w:t>
      </w:r>
      <w:r w:rsidRPr="00542BE9">
        <w:t xml:space="preserve"> (от лат.</w:t>
      </w:r>
      <w:r w:rsidRPr="00542BE9">
        <w:rPr>
          <w:i/>
          <w:iCs/>
        </w:rPr>
        <w:t xml:space="preserve"> </w:t>
      </w:r>
      <w:proofErr w:type="spellStart"/>
      <w:r w:rsidRPr="00542BE9">
        <w:rPr>
          <w:i/>
          <w:iCs/>
          <w:lang w:val="en-US" w:eastAsia="en-US"/>
        </w:rPr>
        <w:t>projectio</w:t>
      </w:r>
      <w:proofErr w:type="spellEnd"/>
      <w:r w:rsidRPr="00542BE9">
        <w:rPr>
          <w:lang w:eastAsia="en-US"/>
        </w:rPr>
        <w:t xml:space="preserve"> </w:t>
      </w:r>
      <w:r w:rsidRPr="00542BE9">
        <w:t>- выбрасывание вперед). К проективным методикам относятся и методы, основанные на выборе предпочитаемых и отвергаемых испытуемым цветов и их оттенков.</w:t>
      </w:r>
    </w:p>
    <w:p w:rsidR="006C11A1" w:rsidRPr="00542BE9" w:rsidRDefault="006C11A1" w:rsidP="006C11A1">
      <w:pPr>
        <w:ind w:right="80" w:firstLine="851"/>
        <w:jc w:val="both"/>
      </w:pPr>
      <w:r w:rsidRPr="00542BE9">
        <w:t>Особое место среди проективных тестов занимают</w:t>
      </w:r>
      <w:r w:rsidRPr="00542BE9">
        <w:rPr>
          <w:i/>
          <w:iCs/>
        </w:rPr>
        <w:t xml:space="preserve"> рисуночные тесты. </w:t>
      </w:r>
      <w:r w:rsidRPr="00542BE9">
        <w:t>В психологии известно, что рисунок -</w:t>
      </w:r>
      <w:r>
        <w:t xml:space="preserve"> </w:t>
      </w:r>
      <w:r w:rsidRPr="00542BE9">
        <w:t>королевский путь к познанию психики ребенка. Анализ детских рисунков играет важную роль в детской психоло</w:t>
      </w:r>
      <w:r w:rsidRPr="00542BE9">
        <w:softHyphen/>
        <w:t xml:space="preserve">гии. Определенное значение анализ рисунков имеет и при изучении психики взрослого человека. Важно, однако, различать свободный рисунок ребенка или взрослого, рассмотрение которого относится к методу анализа продуктов деятельности и использование рисунка как проективного диагностического метода. В последнем случае испытуемые рисуют в строго определенных условиях с помощью специально оговоренных средств. Существует установленный перечень тематики таких рисунков. Для каждой темы специально регламентируются ориентация рисунка, размер листа бумаги, </w:t>
      </w:r>
      <w:proofErr w:type="spellStart"/>
      <w:r w:rsidRPr="00542BE9">
        <w:t>типиспользуемых</w:t>
      </w:r>
      <w:proofErr w:type="spellEnd"/>
      <w:r w:rsidRPr="00542BE9">
        <w:t xml:space="preserve"> карандашей (простой или цветные, мягкие или твердые), на</w:t>
      </w:r>
      <w:r w:rsidRPr="00542BE9">
        <w:softHyphen/>
        <w:t xml:space="preserve">личие или отсутствие ластика и т.п. Критерии оценки включают как формальные (например, расположение рисунка на листе бумаги, его величина, особенности линий, сила нажима карандаша и т.п.), так и </w:t>
      </w:r>
      <w:r w:rsidRPr="00542BE9">
        <w:lastRenderedPageBreak/>
        <w:t>содержательные особенности рисунка. Рисуночные тесты используются и при диагностике личности, и при диагностике интеллекта.</w:t>
      </w:r>
    </w:p>
    <w:p w:rsidR="006C11A1" w:rsidRPr="00542BE9" w:rsidRDefault="006C11A1" w:rsidP="006C11A1">
      <w:pPr>
        <w:ind w:right="60" w:firstLine="851"/>
        <w:jc w:val="both"/>
      </w:pPr>
      <w:r w:rsidRPr="00542BE9">
        <w:t>Тесты могут проводиться с каждым испытуемым индивидуально или с группой, могут предъявляться на бланках (тесты карандаша и бумаги) или на мониторе компьютера. Важно, чтобы все условия проведения оговаривались заранее и строго соблюдались все правила. Даже незначительное отступление от правил проведения теста ставит под сомнение надежность результатов и сделанных на их основе выводов.</w:t>
      </w:r>
    </w:p>
    <w:p w:rsidR="006C11A1" w:rsidRPr="00542BE9" w:rsidRDefault="006C11A1" w:rsidP="006C11A1">
      <w:pPr>
        <w:ind w:right="60" w:firstLine="851"/>
        <w:jc w:val="both"/>
      </w:pPr>
      <w:r w:rsidRPr="00542BE9">
        <w:t>Однако далеко не все психологические методы столь сильно формализованы. Многие из них, напротив, организуются самим исследователем или практическим психологом и в зависимости от ситуации могут изменяться в ходе работы. К таким методам относятся уже рассмотрен</w:t>
      </w:r>
      <w:r w:rsidRPr="00542BE9">
        <w:softHyphen/>
        <w:t xml:space="preserve">ное выше наблюдение, а также анализ продуктов деятельности, анкетирование, беседа и др. Проведение и особенно интерпретация результатов подобных </w:t>
      </w:r>
      <w:proofErr w:type="spellStart"/>
      <w:r w:rsidRPr="00542BE9">
        <w:t>малоформализованных</w:t>
      </w:r>
      <w:proofErr w:type="spellEnd"/>
      <w:r w:rsidRPr="00542BE9">
        <w:t xml:space="preserve"> методов очень сложны и требуют высокой профессиональной квалификации.</w:t>
      </w:r>
    </w:p>
    <w:p w:rsidR="006C11A1" w:rsidRPr="00542BE9" w:rsidRDefault="006C11A1" w:rsidP="006C11A1">
      <w:pPr>
        <w:ind w:right="60" w:firstLine="851"/>
        <w:jc w:val="both"/>
      </w:pPr>
      <w:r w:rsidRPr="00542BE9">
        <w:rPr>
          <w:b/>
          <w:bCs/>
          <w:spacing w:val="10"/>
        </w:rPr>
        <w:t>Анализ продуктов деятельности</w:t>
      </w:r>
      <w:r w:rsidRPr="00542BE9">
        <w:t xml:space="preserve"> - написанных текстов (например, школьных сочинений), рисунков, других изделий - имеет большое значение и для науки и для практики. Так, школьный психолог, к которому родители или учитель обращаются по поводу неуспеваемости ученика, может получить ценную информацию из тетрадей школьника, анализируя выполнение им классных и домашних работ, того, как он списывает с доски и как пишет сочинения. Сделанные им выводы могут быть ценным допол</w:t>
      </w:r>
      <w:r w:rsidRPr="00542BE9">
        <w:softHyphen/>
        <w:t>нением к диагностическому обследованию, проводимому другими методами.</w:t>
      </w:r>
    </w:p>
    <w:p w:rsidR="006C11A1" w:rsidRPr="006C11A1" w:rsidRDefault="006C11A1" w:rsidP="006C11A1">
      <w:pPr>
        <w:ind w:right="80" w:firstLine="851"/>
        <w:jc w:val="both"/>
      </w:pPr>
      <w:r w:rsidRPr="00542BE9">
        <w:t>Вообще метод анализа продуктов деятельности часто используется совместно с другими методами, наблюдением, беседой, экспериментом, тестом.</w:t>
      </w:r>
      <w:bookmarkStart w:id="0" w:name="bookmark0"/>
    </w:p>
    <w:p w:rsidR="006C11A1" w:rsidRPr="00542BE9" w:rsidRDefault="006C11A1" w:rsidP="006C11A1">
      <w:pPr>
        <w:keepNext/>
        <w:keepLines/>
        <w:ind w:firstLine="851"/>
        <w:jc w:val="both"/>
        <w:outlineLvl w:val="0"/>
      </w:pPr>
      <w:r w:rsidRPr="00542BE9">
        <w:rPr>
          <w:b/>
          <w:bCs/>
          <w:i/>
          <w:iCs/>
        </w:rPr>
        <w:t>Анкетирование</w:t>
      </w:r>
      <w:bookmarkEnd w:id="0"/>
    </w:p>
    <w:p w:rsidR="006C11A1" w:rsidRPr="00542BE9" w:rsidRDefault="006C11A1" w:rsidP="006C11A1">
      <w:pPr>
        <w:ind w:right="80" w:firstLine="851"/>
        <w:jc w:val="both"/>
      </w:pPr>
      <w:r w:rsidRPr="00542BE9">
        <w:t>По форме анкеты похожи на личностные опросники, однако, в отличие от последних, не имеют жестких, стандартизированных критериев и соответственно стандартных схем интерпретации. Анкеты предназначены, как правило, тля получения общей информации, касающейся истории жизни человека, его интересов, предпочтений, мнений по тому или иному вопросу и т.п. На их основании нельзя делать выводы об индивидуальн</w:t>
      </w:r>
      <w:proofErr w:type="gramStart"/>
      <w:r w:rsidRPr="00542BE9">
        <w:t>о-</w:t>
      </w:r>
      <w:proofErr w:type="gramEnd"/>
      <w:r w:rsidRPr="00542BE9">
        <w:t xml:space="preserve"> психологических особенностях человека, формулировать психологический диагноз.</w:t>
      </w:r>
    </w:p>
    <w:p w:rsidR="006C11A1" w:rsidRPr="00542BE9" w:rsidRDefault="006C11A1" w:rsidP="006C11A1">
      <w:pPr>
        <w:keepNext/>
        <w:keepLines/>
        <w:ind w:firstLine="851"/>
        <w:jc w:val="both"/>
        <w:outlineLvl w:val="0"/>
      </w:pPr>
      <w:bookmarkStart w:id="1" w:name="bookmark1"/>
      <w:r w:rsidRPr="00542BE9">
        <w:rPr>
          <w:b/>
          <w:bCs/>
          <w:spacing w:val="10"/>
        </w:rPr>
        <w:t>Беседа или интервью</w:t>
      </w:r>
      <w:bookmarkEnd w:id="1"/>
    </w:p>
    <w:p w:rsidR="006C11A1" w:rsidRPr="00542BE9" w:rsidRDefault="006C11A1" w:rsidP="006C11A1">
      <w:pPr>
        <w:ind w:right="80" w:firstLine="851"/>
        <w:jc w:val="both"/>
      </w:pPr>
      <w:r w:rsidRPr="00542BE9">
        <w:t xml:space="preserve">Этот метод </w:t>
      </w:r>
      <w:proofErr w:type="gramStart"/>
      <w:r w:rsidRPr="00542BE9">
        <w:t>занимает особое место следи</w:t>
      </w:r>
      <w:proofErr w:type="gramEnd"/>
      <w:r w:rsidRPr="00542BE9">
        <w:t xml:space="preserve"> средств деятельности психолога, В исследовательской и психодиагностической практике беседа используется как основной метод и как дополнительный метод.</w:t>
      </w:r>
    </w:p>
    <w:p w:rsidR="006C11A1" w:rsidRPr="00542BE9" w:rsidRDefault="006C11A1" w:rsidP="006C11A1">
      <w:pPr>
        <w:ind w:right="80" w:firstLine="851"/>
        <w:jc w:val="both"/>
      </w:pPr>
      <w:proofErr w:type="gramStart"/>
      <w:r w:rsidRPr="00542BE9">
        <w:t>Как основной метод исследования или психодиагностики беседа может быть</w:t>
      </w:r>
      <w:r w:rsidRPr="00542BE9">
        <w:rPr>
          <w:i/>
          <w:iCs/>
        </w:rPr>
        <w:t xml:space="preserve"> стандартизированной</w:t>
      </w:r>
      <w:r w:rsidRPr="00542BE9">
        <w:t>, т.е. состоять из заранее сформулированных вопросов, которые задаются в строго определенной порядке, и</w:t>
      </w:r>
      <w:r w:rsidRPr="00542BE9">
        <w:rPr>
          <w:i/>
          <w:iCs/>
        </w:rPr>
        <w:t xml:space="preserve"> свободной.</w:t>
      </w:r>
      <w:proofErr w:type="gramEnd"/>
      <w:r w:rsidRPr="00542BE9">
        <w:t xml:space="preserve"> Во втором случае экспериментатор</w:t>
      </w:r>
      <w:r>
        <w:t xml:space="preserve"> имеет только </w:t>
      </w:r>
      <w:r>
        <w:lastRenderedPageBreak/>
        <w:t xml:space="preserve">общий план интервью </w:t>
      </w:r>
      <w:r w:rsidRPr="00542BE9">
        <w:t>и сам формулирует вопросы, определяет их порядок в зависимости от того, как складывается разговор. Возможны и промежуточные формы.</w:t>
      </w:r>
    </w:p>
    <w:p w:rsidR="006C11A1" w:rsidRPr="00542BE9" w:rsidRDefault="006C11A1" w:rsidP="006C11A1">
      <w:pPr>
        <w:ind w:right="80" w:firstLine="851"/>
        <w:jc w:val="both"/>
      </w:pPr>
      <w:r w:rsidRPr="00542BE9">
        <w:t>В одних случаях содержание беседы полностью определяется психологом. Ему принадлежит активная роль организации и проведении беседы, он добивается, чтобы каждый как можно полнее и понятнее отвечал на поставленные вопросы. Такая беседа называется управляемой.</w:t>
      </w:r>
    </w:p>
    <w:p w:rsidR="006C11A1" w:rsidRPr="00542BE9" w:rsidRDefault="006C11A1" w:rsidP="006C11A1">
      <w:pPr>
        <w:ind w:right="80" w:firstLine="851"/>
        <w:jc w:val="both"/>
      </w:pPr>
      <w:r w:rsidRPr="00542BE9">
        <w:t>В других случаях, напротив задача психолога - создать условия для того, чтобы человек, участвующий в беседе, мог взять инициативу на себя.</w:t>
      </w:r>
      <w:r>
        <w:t xml:space="preserve"> </w:t>
      </w:r>
      <w:r w:rsidRPr="00542BE9">
        <w:t xml:space="preserve">Это </w:t>
      </w:r>
      <w:proofErr w:type="gramStart"/>
      <w:r w:rsidRPr="00542BE9">
        <w:t>слабо управляемая</w:t>
      </w:r>
      <w:proofErr w:type="gramEnd"/>
      <w:r w:rsidRPr="00542BE9">
        <w:t xml:space="preserve"> беседа. Умение взять инициативу - ценный диагностический показатель.</w:t>
      </w:r>
    </w:p>
    <w:p w:rsidR="006C11A1" w:rsidRPr="00542BE9" w:rsidRDefault="006C11A1" w:rsidP="006C11A1">
      <w:pPr>
        <w:ind w:right="80" w:firstLine="851"/>
        <w:jc w:val="both"/>
      </w:pPr>
      <w:r w:rsidRPr="00542BE9">
        <w:t>Психолог</w:t>
      </w:r>
      <w:r>
        <w:t xml:space="preserve"> или медицинский работник</w:t>
      </w:r>
      <w:r w:rsidRPr="00542BE9">
        <w:t>, проводящий беседу, с помощью специальных средств создает особые условия для разговора, позволяющие собеседнику говорить раскованно, свободно выражать свою точку зрения. Самое важное здесь - умение слушать собеседника.</w:t>
      </w:r>
    </w:p>
    <w:p w:rsidR="00B55B48" w:rsidRDefault="00B55B48" w:rsidP="00D93C22"/>
    <w:p w:rsidR="006C11A1" w:rsidRDefault="006C11A1" w:rsidP="00D93C22">
      <w:bookmarkStart w:id="2" w:name="_GoBack"/>
      <w:r>
        <w:rPr>
          <w:noProof/>
        </w:rPr>
        <w:drawing>
          <wp:inline distT="0" distB="0" distL="0" distR="0">
            <wp:extent cx="5991225" cy="2847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6C11A1" w:rsidRDefault="006C11A1" w:rsidP="00D93C22"/>
    <w:p w:rsidR="006C11A1" w:rsidRPr="006C11A1" w:rsidRDefault="006C11A1" w:rsidP="006C11A1">
      <w:pPr>
        <w:jc w:val="right"/>
        <w:rPr>
          <w:b/>
        </w:rPr>
      </w:pPr>
      <w:r w:rsidRPr="006C11A1">
        <w:rPr>
          <w:b/>
        </w:rPr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11A1" w:rsidTr="006C11A1">
        <w:tc>
          <w:tcPr>
            <w:tcW w:w="3190" w:type="dxa"/>
          </w:tcPr>
          <w:p w:rsidR="006C11A1" w:rsidRPr="006C11A1" w:rsidRDefault="006C11A1" w:rsidP="006C11A1">
            <w:pPr>
              <w:jc w:val="center"/>
              <w:rPr>
                <w:b/>
              </w:rPr>
            </w:pPr>
            <w:r w:rsidRPr="006C11A1">
              <w:rPr>
                <w:b/>
              </w:rPr>
              <w:t>Метод психологии</w:t>
            </w:r>
          </w:p>
        </w:tc>
        <w:tc>
          <w:tcPr>
            <w:tcW w:w="3190" w:type="dxa"/>
          </w:tcPr>
          <w:p w:rsidR="006C11A1" w:rsidRPr="006C11A1" w:rsidRDefault="006C11A1" w:rsidP="006C11A1">
            <w:pPr>
              <w:jc w:val="center"/>
              <w:rPr>
                <w:b/>
              </w:rPr>
            </w:pPr>
            <w:r w:rsidRPr="006C11A1">
              <w:rPr>
                <w:b/>
              </w:rPr>
              <w:t>Вид</w:t>
            </w:r>
          </w:p>
        </w:tc>
        <w:tc>
          <w:tcPr>
            <w:tcW w:w="3191" w:type="dxa"/>
          </w:tcPr>
          <w:p w:rsidR="006C11A1" w:rsidRPr="006C11A1" w:rsidRDefault="006C11A1" w:rsidP="006C11A1">
            <w:pPr>
              <w:jc w:val="center"/>
              <w:rPr>
                <w:b/>
              </w:rPr>
            </w:pPr>
            <w:r w:rsidRPr="006C11A1">
              <w:rPr>
                <w:b/>
              </w:rPr>
              <w:t>Характеристика</w:t>
            </w:r>
            <w:r>
              <w:rPr>
                <w:b/>
              </w:rPr>
              <w:t>, преимущества и недостатки метода</w:t>
            </w:r>
          </w:p>
        </w:tc>
      </w:tr>
      <w:tr w:rsidR="006C11A1" w:rsidTr="006C11A1">
        <w:tc>
          <w:tcPr>
            <w:tcW w:w="3190" w:type="dxa"/>
          </w:tcPr>
          <w:p w:rsidR="006C11A1" w:rsidRDefault="006C11A1" w:rsidP="006C11A1">
            <w:pPr>
              <w:jc w:val="right"/>
            </w:pPr>
            <w:r>
              <w:t>Наблюдение</w:t>
            </w:r>
          </w:p>
        </w:tc>
        <w:tc>
          <w:tcPr>
            <w:tcW w:w="3190" w:type="dxa"/>
          </w:tcPr>
          <w:p w:rsidR="006C11A1" w:rsidRDefault="006C11A1" w:rsidP="006C11A1">
            <w:pPr>
              <w:jc w:val="right"/>
            </w:pPr>
          </w:p>
        </w:tc>
        <w:tc>
          <w:tcPr>
            <w:tcW w:w="3191" w:type="dxa"/>
          </w:tcPr>
          <w:p w:rsidR="006C11A1" w:rsidRDefault="006C11A1" w:rsidP="006C11A1">
            <w:pPr>
              <w:jc w:val="right"/>
            </w:pPr>
          </w:p>
        </w:tc>
      </w:tr>
      <w:tr w:rsidR="006C11A1" w:rsidTr="006C11A1">
        <w:tc>
          <w:tcPr>
            <w:tcW w:w="3190" w:type="dxa"/>
          </w:tcPr>
          <w:p w:rsidR="006C11A1" w:rsidRDefault="006C11A1" w:rsidP="006C11A1">
            <w:pPr>
              <w:jc w:val="right"/>
            </w:pPr>
          </w:p>
        </w:tc>
        <w:tc>
          <w:tcPr>
            <w:tcW w:w="3190" w:type="dxa"/>
          </w:tcPr>
          <w:p w:rsidR="006C11A1" w:rsidRDefault="006C11A1" w:rsidP="006C11A1">
            <w:pPr>
              <w:jc w:val="right"/>
            </w:pPr>
          </w:p>
        </w:tc>
        <w:tc>
          <w:tcPr>
            <w:tcW w:w="3191" w:type="dxa"/>
          </w:tcPr>
          <w:p w:rsidR="006C11A1" w:rsidRDefault="006C11A1" w:rsidP="006C11A1">
            <w:pPr>
              <w:jc w:val="right"/>
            </w:pPr>
          </w:p>
        </w:tc>
      </w:tr>
      <w:tr w:rsidR="006C11A1" w:rsidTr="006C11A1">
        <w:tc>
          <w:tcPr>
            <w:tcW w:w="3190" w:type="dxa"/>
          </w:tcPr>
          <w:p w:rsidR="006C11A1" w:rsidRDefault="006C11A1" w:rsidP="006C11A1">
            <w:pPr>
              <w:jc w:val="right"/>
            </w:pPr>
            <w:r>
              <w:t>Эксперимент</w:t>
            </w:r>
          </w:p>
        </w:tc>
        <w:tc>
          <w:tcPr>
            <w:tcW w:w="3190" w:type="dxa"/>
          </w:tcPr>
          <w:p w:rsidR="006C11A1" w:rsidRDefault="006C11A1" w:rsidP="006C11A1">
            <w:pPr>
              <w:jc w:val="right"/>
            </w:pPr>
          </w:p>
        </w:tc>
        <w:tc>
          <w:tcPr>
            <w:tcW w:w="3191" w:type="dxa"/>
          </w:tcPr>
          <w:p w:rsidR="006C11A1" w:rsidRDefault="006C11A1" w:rsidP="006C11A1">
            <w:pPr>
              <w:jc w:val="right"/>
            </w:pPr>
          </w:p>
        </w:tc>
      </w:tr>
      <w:tr w:rsidR="006C11A1" w:rsidTr="006C11A1">
        <w:tc>
          <w:tcPr>
            <w:tcW w:w="3190" w:type="dxa"/>
          </w:tcPr>
          <w:p w:rsidR="006C11A1" w:rsidRDefault="006C11A1" w:rsidP="006C11A1">
            <w:pPr>
              <w:jc w:val="right"/>
            </w:pPr>
          </w:p>
        </w:tc>
        <w:tc>
          <w:tcPr>
            <w:tcW w:w="3190" w:type="dxa"/>
          </w:tcPr>
          <w:p w:rsidR="006C11A1" w:rsidRDefault="006C11A1" w:rsidP="006C11A1">
            <w:pPr>
              <w:jc w:val="right"/>
            </w:pPr>
          </w:p>
        </w:tc>
        <w:tc>
          <w:tcPr>
            <w:tcW w:w="3191" w:type="dxa"/>
          </w:tcPr>
          <w:p w:rsidR="006C11A1" w:rsidRDefault="006C11A1" w:rsidP="006C11A1">
            <w:pPr>
              <w:jc w:val="right"/>
            </w:pPr>
          </w:p>
        </w:tc>
      </w:tr>
      <w:tr w:rsidR="006C11A1" w:rsidTr="006C11A1">
        <w:tc>
          <w:tcPr>
            <w:tcW w:w="3190" w:type="dxa"/>
          </w:tcPr>
          <w:p w:rsidR="006C11A1" w:rsidRDefault="006C11A1" w:rsidP="006C11A1">
            <w:pPr>
              <w:jc w:val="right"/>
            </w:pPr>
            <w:r>
              <w:t>Опрос (беседа)</w:t>
            </w:r>
          </w:p>
        </w:tc>
        <w:tc>
          <w:tcPr>
            <w:tcW w:w="3190" w:type="dxa"/>
          </w:tcPr>
          <w:p w:rsidR="006C11A1" w:rsidRDefault="006C11A1" w:rsidP="006C11A1">
            <w:pPr>
              <w:jc w:val="right"/>
            </w:pPr>
          </w:p>
        </w:tc>
        <w:tc>
          <w:tcPr>
            <w:tcW w:w="3191" w:type="dxa"/>
          </w:tcPr>
          <w:p w:rsidR="006C11A1" w:rsidRDefault="006C11A1" w:rsidP="006C11A1">
            <w:pPr>
              <w:jc w:val="right"/>
            </w:pPr>
          </w:p>
        </w:tc>
      </w:tr>
      <w:tr w:rsidR="006C11A1" w:rsidTr="006C11A1">
        <w:tc>
          <w:tcPr>
            <w:tcW w:w="3190" w:type="dxa"/>
          </w:tcPr>
          <w:p w:rsidR="006C11A1" w:rsidRDefault="006C11A1" w:rsidP="006C11A1">
            <w:pPr>
              <w:jc w:val="right"/>
            </w:pPr>
          </w:p>
        </w:tc>
        <w:tc>
          <w:tcPr>
            <w:tcW w:w="3190" w:type="dxa"/>
          </w:tcPr>
          <w:p w:rsidR="006C11A1" w:rsidRDefault="006C11A1" w:rsidP="006C11A1">
            <w:pPr>
              <w:jc w:val="right"/>
            </w:pPr>
          </w:p>
        </w:tc>
        <w:tc>
          <w:tcPr>
            <w:tcW w:w="3191" w:type="dxa"/>
          </w:tcPr>
          <w:p w:rsidR="006C11A1" w:rsidRDefault="006C11A1" w:rsidP="006C11A1">
            <w:pPr>
              <w:jc w:val="right"/>
            </w:pPr>
          </w:p>
        </w:tc>
      </w:tr>
      <w:tr w:rsidR="006C11A1" w:rsidTr="006C11A1">
        <w:tc>
          <w:tcPr>
            <w:tcW w:w="3190" w:type="dxa"/>
          </w:tcPr>
          <w:p w:rsidR="006C11A1" w:rsidRDefault="006C11A1" w:rsidP="006C11A1">
            <w:pPr>
              <w:jc w:val="right"/>
            </w:pPr>
            <w:r>
              <w:t>Тест</w:t>
            </w:r>
          </w:p>
        </w:tc>
        <w:tc>
          <w:tcPr>
            <w:tcW w:w="3190" w:type="dxa"/>
          </w:tcPr>
          <w:p w:rsidR="006C11A1" w:rsidRDefault="006C11A1" w:rsidP="006C11A1">
            <w:pPr>
              <w:jc w:val="right"/>
            </w:pPr>
          </w:p>
        </w:tc>
        <w:tc>
          <w:tcPr>
            <w:tcW w:w="3191" w:type="dxa"/>
          </w:tcPr>
          <w:p w:rsidR="006C11A1" w:rsidRDefault="006C11A1" w:rsidP="006C11A1">
            <w:pPr>
              <w:jc w:val="right"/>
            </w:pPr>
          </w:p>
        </w:tc>
      </w:tr>
    </w:tbl>
    <w:p w:rsidR="006C11A1" w:rsidRDefault="006C11A1" w:rsidP="006C11A1">
      <w:pPr>
        <w:jc w:val="right"/>
      </w:pPr>
    </w:p>
    <w:sectPr w:rsidR="006C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F70276C"/>
    <w:multiLevelType w:val="hybridMultilevel"/>
    <w:tmpl w:val="AD2E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F8"/>
    <w:rsid w:val="006C11A1"/>
    <w:rsid w:val="00B55B48"/>
    <w:rsid w:val="00B648F8"/>
    <w:rsid w:val="00D9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22"/>
    <w:pPr>
      <w:ind w:left="720"/>
      <w:contextualSpacing/>
    </w:pPr>
  </w:style>
  <w:style w:type="table" w:styleId="a4">
    <w:name w:val="Table Grid"/>
    <w:basedOn w:val="a1"/>
    <w:uiPriority w:val="59"/>
    <w:rsid w:val="006C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11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1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22"/>
    <w:pPr>
      <w:ind w:left="720"/>
      <w:contextualSpacing/>
    </w:pPr>
  </w:style>
  <w:style w:type="table" w:styleId="a4">
    <w:name w:val="Table Grid"/>
    <w:basedOn w:val="a1"/>
    <w:uiPriority w:val="59"/>
    <w:rsid w:val="006C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11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Лермонтова Мария Юрьевна</dc:creator>
  <cp:keywords/>
  <dc:description/>
  <cp:lastModifiedBy>Лермонтова Мария Юрьевна</cp:lastModifiedBy>
  <cp:revision>2</cp:revision>
  <dcterms:created xsi:type="dcterms:W3CDTF">2020-02-10T03:49:00Z</dcterms:created>
  <dcterms:modified xsi:type="dcterms:W3CDTF">2020-02-10T04:09:00Z</dcterms:modified>
</cp:coreProperties>
</file>