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EC" w:rsidRDefault="00BD22DA">
      <w:pPr>
        <w:pStyle w:val="a1"/>
      </w:pPr>
      <w:r>
        <w:t xml:space="preserve">  Преподаватель БЖ, ОБЖ, обществознани</w:t>
      </w:r>
      <w:proofErr w:type="gramStart"/>
      <w:r>
        <w:t>я-</w:t>
      </w:r>
      <w:proofErr w:type="gramEnd"/>
      <w:r>
        <w:t xml:space="preserve"> Кузьменко Н.А.</w:t>
      </w:r>
    </w:p>
    <w:tbl>
      <w:tblPr>
        <w:tblW w:w="1021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"/>
        <w:gridCol w:w="928"/>
        <w:gridCol w:w="1222"/>
        <w:gridCol w:w="1839"/>
        <w:gridCol w:w="2203"/>
        <w:gridCol w:w="2105"/>
        <w:gridCol w:w="1157"/>
      </w:tblGrid>
      <w:tr w:rsidR="000C5EEC" w:rsidTr="00010789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Дата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Группы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Подгруппа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Предмет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Тема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Домашнее задание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Срок сдачи</w:t>
            </w:r>
          </w:p>
        </w:tc>
      </w:tr>
      <w:tr w:rsidR="000C5EEC" w:rsidTr="00010789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  <w:sz w:val="24"/>
              </w:rPr>
              <w:t>14.02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ЗТ-172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 подгруппа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БЖ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Планирование мероприятий по обеспечению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травмобезопасности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в учреждениях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здравохранения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>.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П. 5.4, конспект, ответить на вопросы и выполнить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задания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</w:rPr>
              <w:t>.У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</w:rPr>
              <w:t>чебник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: Безопасность </w:t>
            </w:r>
            <w:r>
              <w:rPr>
                <w:rFonts w:ascii="Liberation Serif" w:hAnsi="Liberation Serif"/>
                <w:color w:val="000000"/>
                <w:sz w:val="24"/>
              </w:rPr>
              <w:t>жизнедеятельности и медицина катастроф. Г.С. Ястребов.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  <w:tr w:rsidR="000C5EEC" w:rsidTr="00010789"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15.02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ЗТ-172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2 подгруппа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БЖ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Планирование мероприятий по обеспечению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травмобезопасности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 в учреждениях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здравохранения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>.</w:t>
            </w:r>
          </w:p>
        </w:tc>
        <w:tc>
          <w:tcPr>
            <w:tcW w:w="2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 xml:space="preserve">П. 5.4, конспект, ответить на вопросы и выполнить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</w:rPr>
              <w:t>задания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</w:rPr>
              <w:t>.У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</w:rPr>
              <w:t>чебник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</w:rPr>
              <w:t xml:space="preserve">: </w:t>
            </w:r>
            <w:r>
              <w:rPr>
                <w:rFonts w:ascii="Liberation Serif" w:hAnsi="Liberation Serif"/>
                <w:color w:val="000000"/>
                <w:sz w:val="24"/>
              </w:rPr>
              <w:t>Безопасность жизнедеятельности и медицина катастроф. Г.С. Ястребов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EEC" w:rsidRDefault="00BD22DA">
            <w:pPr>
              <w:pStyle w:val="afff8"/>
              <w:jc w:val="left"/>
              <w:rPr>
                <w:rFonts w:ascii="Liberation Serif" w:hAnsi="Liberation Serif"/>
                <w:color w:val="000000"/>
                <w:sz w:val="24"/>
              </w:rPr>
            </w:pPr>
            <w:r>
              <w:rPr>
                <w:rFonts w:ascii="Liberation Serif" w:hAnsi="Liberation Serif"/>
                <w:color w:val="000000"/>
                <w:sz w:val="24"/>
              </w:rPr>
              <w:t>После карантина</w:t>
            </w:r>
          </w:p>
        </w:tc>
      </w:tr>
    </w:tbl>
    <w:p w:rsidR="000C5EEC" w:rsidRDefault="000C5EEC">
      <w:pPr>
        <w:pStyle w:val="a1"/>
      </w:pPr>
    </w:p>
    <w:sectPr w:rsidR="000C5EEC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2DA" w:rsidRDefault="00BD22DA">
      <w:r>
        <w:separator/>
      </w:r>
    </w:p>
  </w:endnote>
  <w:endnote w:type="continuationSeparator" w:id="0">
    <w:p w:rsidR="00BD22DA" w:rsidRDefault="00BD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EC" w:rsidRDefault="000C5EEC">
    <w:pPr>
      <w:pStyle w:val="a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2DA" w:rsidRDefault="00BD22DA">
      <w:r>
        <w:separator/>
      </w:r>
    </w:p>
  </w:footnote>
  <w:footnote w:type="continuationSeparator" w:id="0">
    <w:p w:rsidR="00BD22DA" w:rsidRDefault="00BD2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EC" w:rsidRDefault="00BD22DA">
    <w:pPr>
      <w:pStyle w:val="afff2"/>
    </w:pPr>
    <w:r>
      <w:fldChar w:fldCharType="begin"/>
    </w:r>
    <w:r>
      <w:instrText>PAGE</w:instrText>
    </w:r>
    <w:r>
      <w:fldChar w:fldCharType="separate"/>
    </w:r>
    <w:r w:rsidR="0001078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B3F"/>
    <w:multiLevelType w:val="multilevel"/>
    <w:tmpl w:val="E596714C"/>
    <w:lvl w:ilvl="0">
      <w:start w:val="1"/>
      <w:numFmt w:val="bullet"/>
      <w:pStyle w:val="2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OpenSymbol" w:hint="default"/>
      </w:rPr>
    </w:lvl>
  </w:abstractNum>
  <w:abstractNum w:abstractNumId="1">
    <w:nsid w:val="6A505BDF"/>
    <w:multiLevelType w:val="multilevel"/>
    <w:tmpl w:val="7B54E5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84E1873"/>
    <w:multiLevelType w:val="multilevel"/>
    <w:tmpl w:val="4FAC017C"/>
    <w:lvl w:ilvl="0">
      <w:start w:val="1"/>
      <w:numFmt w:val="decimal"/>
      <w:pStyle w:val="3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EEC"/>
    <w:rsid w:val="00010789"/>
    <w:rsid w:val="000C5EEC"/>
    <w:rsid w:val="00B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0">
    <w:name w:val="heading 2"/>
    <w:basedOn w:val="a0"/>
    <w:next w:val="a2"/>
    <w:qFormat/>
    <w:pPr>
      <w:outlineLvl w:val="1"/>
    </w:pPr>
  </w:style>
  <w:style w:type="paragraph" w:styleId="30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2108452608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Body Text Indent"/>
    <w:basedOn w:val="a2"/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3"/>
    <w:qFormat/>
  </w:style>
  <w:style w:type="paragraph" w:styleId="3">
    <w:name w:val="List 3"/>
    <w:basedOn w:val="afe"/>
    <w:pPr>
      <w:numPr>
        <w:numId w:val="2"/>
      </w:numPr>
    </w:pPr>
  </w:style>
  <w:style w:type="paragraph" w:customStyle="1" w:styleId="12">
    <w:name w:val="Конец нумерованного списка 1"/>
    <w:basedOn w:val="afe"/>
    <w:next w:val="3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1">
    <w:name w:val="Начало нумерованного списка 2"/>
    <w:basedOn w:val="afe"/>
    <w:next w:val="22"/>
    <w:qFormat/>
  </w:style>
  <w:style w:type="paragraph" w:styleId="22">
    <w:name w:val="List Number 2"/>
    <w:basedOn w:val="afe"/>
  </w:style>
  <w:style w:type="paragraph" w:customStyle="1" w:styleId="23">
    <w:name w:val="Конец нумерованного списка 2"/>
    <w:basedOn w:val="afe"/>
    <w:next w:val="22"/>
    <w:qFormat/>
  </w:style>
  <w:style w:type="paragraph" w:customStyle="1" w:styleId="24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2"/>
    <w:qFormat/>
  </w:style>
  <w:style w:type="paragraph" w:styleId="2">
    <w:name w:val="List 2"/>
    <w:basedOn w:val="afe"/>
    <w:pPr>
      <w:numPr>
        <w:numId w:val="3"/>
      </w:numPr>
    </w:pPr>
  </w:style>
  <w:style w:type="paragraph" w:customStyle="1" w:styleId="15">
    <w:name w:val="Конец маркированного списка 1"/>
    <w:basedOn w:val="afe"/>
    <w:next w:val="2"/>
    <w:qFormat/>
  </w:style>
  <w:style w:type="paragraph" w:styleId="affa">
    <w:name w:val="List Continue"/>
    <w:basedOn w:val="afe"/>
  </w:style>
  <w:style w:type="paragraph" w:customStyle="1" w:styleId="25">
    <w:name w:val="Начало маркированного списка 2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Конец маркированного списка 2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Начало маркированного списка 3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Конец маркированного списка 3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Начало маркированного списка 5"/>
    <w:basedOn w:val="afe"/>
    <w:next w:val="affb"/>
    <w:qFormat/>
  </w:style>
  <w:style w:type="paragraph" w:styleId="affb">
    <w:name w:val="List Number"/>
    <w:basedOn w:val="afe"/>
  </w:style>
  <w:style w:type="paragraph" w:customStyle="1" w:styleId="56">
    <w:name w:val="Конец маркированного списка 5"/>
    <w:basedOn w:val="afe"/>
    <w:next w:val="affb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c">
    <w:name w:val="Разделитель предметного указателя"/>
    <w:basedOn w:val="aff0"/>
    <w:qFormat/>
  </w:style>
  <w:style w:type="paragraph" w:styleId="affd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1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styleId="afff2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3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4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5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6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7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8">
    <w:name w:val="Содержимое таблицы"/>
    <w:basedOn w:val="a"/>
    <w:qFormat/>
  </w:style>
  <w:style w:type="paragraph" w:customStyle="1" w:styleId="afff9">
    <w:name w:val="Заголовок таблицы"/>
    <w:basedOn w:val="afff8"/>
    <w:qFormat/>
    <w:rPr>
      <w:b/>
    </w:rPr>
  </w:style>
  <w:style w:type="paragraph" w:customStyle="1" w:styleId="afffa">
    <w:name w:val="Иллюстрация"/>
    <w:basedOn w:val="aff"/>
    <w:qFormat/>
  </w:style>
  <w:style w:type="paragraph" w:customStyle="1" w:styleId="afffb">
    <w:name w:val="Таблица"/>
    <w:basedOn w:val="aff"/>
    <w:qFormat/>
  </w:style>
  <w:style w:type="paragraph" w:styleId="afffc">
    <w:name w:val="Plain Text"/>
    <w:basedOn w:val="aff"/>
    <w:qFormat/>
  </w:style>
  <w:style w:type="paragraph" w:customStyle="1" w:styleId="afffd">
    <w:name w:val="Содержимое врезки"/>
    <w:basedOn w:val="a"/>
    <w:qFormat/>
  </w:style>
  <w:style w:type="paragraph" w:styleId="afffe">
    <w:name w:val="footnote text"/>
    <w:basedOn w:val="a"/>
    <w:pPr>
      <w:jc w:val="left"/>
    </w:pPr>
  </w:style>
  <w:style w:type="paragraph" w:styleId="affff">
    <w:name w:val="envelope address"/>
    <w:basedOn w:val="a"/>
  </w:style>
  <w:style w:type="paragraph" w:styleId="2b">
    <w:name w:val="envelope return"/>
    <w:basedOn w:val="a"/>
  </w:style>
  <w:style w:type="paragraph" w:styleId="affff0">
    <w:name w:val="endnote text"/>
    <w:basedOn w:val="a"/>
  </w:style>
  <w:style w:type="paragraph" w:styleId="affff1">
    <w:name w:val="table of figures"/>
    <w:basedOn w:val="aff"/>
  </w:style>
  <w:style w:type="paragraph" w:customStyle="1" w:styleId="affff2">
    <w:name w:val="Текст в заданном формате"/>
    <w:basedOn w:val="a"/>
    <w:qFormat/>
  </w:style>
  <w:style w:type="paragraph" w:customStyle="1" w:styleId="affff3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4">
    <w:name w:val="Содержимое списка"/>
    <w:basedOn w:val="a"/>
    <w:qFormat/>
  </w:style>
  <w:style w:type="paragraph" w:customStyle="1" w:styleId="affff5">
    <w:name w:val="Заголовок списка"/>
    <w:basedOn w:val="a"/>
    <w:next w:val="affff4"/>
    <w:qFormat/>
  </w:style>
  <w:style w:type="paragraph" w:customStyle="1" w:styleId="affff6">
    <w:name w:val="Гриф_Экземпляр"/>
    <w:basedOn w:val="a"/>
    <w:qFormat/>
    <w:rPr>
      <w:sz w:val="24"/>
    </w:rPr>
  </w:style>
  <w:style w:type="paragraph" w:customStyle="1" w:styleId="affff7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8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1c">
    <w:name w:val="Маркированный список 1"/>
    <w:qFormat/>
  </w:style>
  <w:style w:type="numbering" w:customStyle="1" w:styleId="210">
    <w:name w:val="Маркированный список 21"/>
    <w:qFormat/>
  </w:style>
  <w:style w:type="numbering" w:customStyle="1" w:styleId="310">
    <w:name w:val="Маркированный список 31"/>
    <w:qFormat/>
  </w:style>
  <w:style w:type="numbering" w:customStyle="1" w:styleId="410">
    <w:name w:val="Маркированный список 41"/>
    <w:qFormat/>
  </w:style>
  <w:style w:type="numbering" w:customStyle="1" w:styleId="510">
    <w:name w:val="Маркированный список 51"/>
    <w:qFormat/>
  </w:style>
  <w:style w:type="numbering" w:customStyle="1" w:styleId="1d">
    <w:name w:val="Нумерованный 1)"/>
    <w:qFormat/>
  </w:style>
  <w:style w:type="numbering" w:customStyle="1" w:styleId="affff9">
    <w:name w:val="Нумерованный а)"/>
    <w:qFormat/>
  </w:style>
  <w:style w:type="numbering" w:customStyle="1" w:styleId="affffa">
    <w:name w:val="Нумерованный для таблиц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560</Characters>
  <Application>Microsoft Office Word</Application>
  <DocSecurity>0</DocSecurity>
  <Lines>4</Lines>
  <Paragraphs>1</Paragraphs>
  <ScaleCrop>false</ScaleCrop>
  <Company>diakov.net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RePack by Diakov</cp:lastModifiedBy>
  <cp:revision>5</cp:revision>
  <dcterms:created xsi:type="dcterms:W3CDTF">2020-02-10T09:29:00Z</dcterms:created>
  <dcterms:modified xsi:type="dcterms:W3CDTF">2020-02-10T07:17:00Z</dcterms:modified>
  <dc:language>ru-RU</dc:language>
</cp:coreProperties>
</file>