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8B" w:rsidRPr="003A7C67" w:rsidRDefault="003E0C69">
      <w:pPr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Задания для студентов Преподаватели МОП КМ</w:t>
      </w:r>
      <w:r w:rsidR="003A7C67">
        <w:rPr>
          <w:rFonts w:ascii="Times New Roman" w:hAnsi="Times New Roman" w:cs="Times New Roman"/>
          <w:sz w:val="28"/>
          <w:szCs w:val="28"/>
        </w:rPr>
        <w:t xml:space="preserve">  на </w:t>
      </w:r>
      <w:r w:rsidR="003A7C67" w:rsidRPr="003A7C67">
        <w:rPr>
          <w:rFonts w:ascii="Times New Roman" w:hAnsi="Times New Roman" w:cs="Times New Roman"/>
          <w:color w:val="FF0000"/>
          <w:sz w:val="48"/>
          <w:szCs w:val="48"/>
        </w:rPr>
        <w:t>22.02.20</w:t>
      </w:r>
    </w:p>
    <w:tbl>
      <w:tblPr>
        <w:tblStyle w:val="a3"/>
        <w:tblW w:w="0" w:type="auto"/>
        <w:tblLook w:val="04A0"/>
      </w:tblPr>
      <w:tblGrid>
        <w:gridCol w:w="2326"/>
        <w:gridCol w:w="2366"/>
        <w:gridCol w:w="2490"/>
        <w:gridCol w:w="2389"/>
      </w:tblGrid>
      <w:tr w:rsidR="003E0C69" w:rsidRPr="003E0C69" w:rsidTr="003A7C67">
        <w:tc>
          <w:tcPr>
            <w:tcW w:w="2326" w:type="dxa"/>
          </w:tcPr>
          <w:p w:rsidR="003E0C69" w:rsidRPr="003E0C69" w:rsidRDefault="003E0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C69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</w:t>
            </w:r>
          </w:p>
        </w:tc>
        <w:tc>
          <w:tcPr>
            <w:tcW w:w="2366" w:type="dxa"/>
          </w:tcPr>
          <w:p w:rsidR="003E0C69" w:rsidRPr="003E0C69" w:rsidRDefault="003E0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C69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2490" w:type="dxa"/>
          </w:tcPr>
          <w:p w:rsidR="003E0C69" w:rsidRPr="003E0C69" w:rsidRDefault="003E0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C69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389" w:type="dxa"/>
          </w:tcPr>
          <w:p w:rsidR="003E0C69" w:rsidRPr="003E0C69" w:rsidRDefault="003E0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C6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3E0C69" w:rsidRPr="004E37BD" w:rsidTr="003A7C67">
        <w:tc>
          <w:tcPr>
            <w:tcW w:w="2326" w:type="dxa"/>
          </w:tcPr>
          <w:p w:rsidR="003E0C69" w:rsidRPr="004E37BD" w:rsidRDefault="003A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BD">
              <w:rPr>
                <w:rFonts w:ascii="Times New Roman" w:hAnsi="Times New Roman" w:cs="Times New Roman"/>
                <w:sz w:val="24"/>
                <w:szCs w:val="24"/>
              </w:rPr>
              <w:t>МС-181 (</w:t>
            </w:r>
            <w:r w:rsidRPr="004E3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E37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3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Pr="004E37BD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4E3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66" w:type="dxa"/>
          </w:tcPr>
          <w:p w:rsidR="003E0C69" w:rsidRPr="004E37BD" w:rsidRDefault="003A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BD">
              <w:rPr>
                <w:rFonts w:ascii="Times New Roman" w:hAnsi="Times New Roman" w:cs="Times New Roman"/>
                <w:sz w:val="24"/>
                <w:szCs w:val="24"/>
              </w:rPr>
              <w:t>Моисеева М.Н.</w:t>
            </w:r>
          </w:p>
        </w:tc>
        <w:tc>
          <w:tcPr>
            <w:tcW w:w="2490" w:type="dxa"/>
          </w:tcPr>
          <w:p w:rsidR="003A7C67" w:rsidRPr="004E37BD" w:rsidRDefault="003A7C67" w:rsidP="003A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BD">
              <w:rPr>
                <w:rFonts w:ascii="Times New Roman" w:hAnsi="Times New Roman" w:cs="Times New Roman"/>
                <w:sz w:val="24"/>
                <w:szCs w:val="24"/>
              </w:rPr>
              <w:t>ПМ 02. Участие в лечебно-диагностическом и реабилитационном процессах</w:t>
            </w:r>
          </w:p>
          <w:p w:rsidR="003A7C67" w:rsidRPr="004E37BD" w:rsidRDefault="003A7C67" w:rsidP="003A7C67">
            <w:pPr>
              <w:rPr>
                <w:b/>
                <w:sz w:val="24"/>
                <w:szCs w:val="24"/>
              </w:rPr>
            </w:pPr>
            <w:r w:rsidRPr="004E37BD">
              <w:rPr>
                <w:rFonts w:ascii="Times New Roman" w:hAnsi="Times New Roman" w:cs="Times New Roman"/>
                <w:sz w:val="24"/>
                <w:szCs w:val="24"/>
              </w:rPr>
              <w:t>МДК  02.01. Сестринский уход при различных заболеваниях и состояниях. Сестринский уход в терапии, гериатрии</w:t>
            </w:r>
          </w:p>
          <w:p w:rsidR="003E0C69" w:rsidRPr="004E37BD" w:rsidRDefault="003E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3E0C69" w:rsidRPr="004E37BD" w:rsidRDefault="003A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BD">
              <w:rPr>
                <w:rFonts w:ascii="Times New Roman" w:hAnsi="Times New Roman" w:cs="Times New Roman"/>
                <w:sz w:val="24"/>
                <w:szCs w:val="24"/>
              </w:rPr>
              <w:t>Планирование  сестринского ухода при заболеваниях желчевыводящих путей и ЖКБ</w:t>
            </w:r>
          </w:p>
        </w:tc>
      </w:tr>
    </w:tbl>
    <w:p w:rsidR="003A7C67" w:rsidRDefault="003A7C67" w:rsidP="003A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A7C67" w:rsidRPr="00DC330E" w:rsidRDefault="003A7C67" w:rsidP="003A7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7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Решите си</w:t>
      </w:r>
      <w:r w:rsidRPr="00DC3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туационн</w:t>
      </w:r>
      <w:r w:rsidR="00E3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ую</w:t>
      </w:r>
      <w:r w:rsidRPr="00DC3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</w:t>
      </w:r>
      <w:r w:rsidR="00E3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</w:p>
    <w:p w:rsidR="003A7C67" w:rsidRPr="00DC330E" w:rsidRDefault="003A7C67" w:rsidP="003A7C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C67" w:rsidRPr="00A65257" w:rsidRDefault="003A7C67" w:rsidP="003A7C67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257">
        <w:rPr>
          <w:rFonts w:ascii="Times New Roman" w:eastAsia="Calibri" w:hAnsi="Times New Roman" w:cs="Times New Roman"/>
          <w:sz w:val="24"/>
          <w:szCs w:val="24"/>
          <w:lang w:eastAsia="ru-RU"/>
        </w:rPr>
        <w:t>Пациентка Сергачева К.П., 40 лет, поступила в стационар на лечение с диагнозом хронический холецистит, стадия обострения.</w:t>
      </w:r>
    </w:p>
    <w:p w:rsidR="003A7C67" w:rsidRPr="00A65257" w:rsidRDefault="003A7C67" w:rsidP="003A7C67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2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Жалобы на ноющие боли в правом подреберье, усиливающиеся после приема жирной пищи, тошноту, по утрам горечь во рту, общую слабость, однократно была рвота желчью. </w:t>
      </w:r>
    </w:p>
    <w:p w:rsidR="003A7C67" w:rsidRPr="00A65257" w:rsidRDefault="003A7C67" w:rsidP="003A7C67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257">
        <w:rPr>
          <w:rFonts w:ascii="Times New Roman" w:eastAsia="Calibri" w:hAnsi="Times New Roman" w:cs="Times New Roman"/>
          <w:sz w:val="24"/>
          <w:szCs w:val="24"/>
          <w:lang w:eastAsia="ru-RU"/>
        </w:rPr>
        <w:t>Из анамнеза известно, что считает себя больной около 7 лет, ухудшение наступило в течение последней недели, которое связывает с приемом обильной, жирной пищи.</w:t>
      </w:r>
    </w:p>
    <w:p w:rsidR="003A7C67" w:rsidRPr="00A65257" w:rsidRDefault="003A7C67" w:rsidP="003A7C67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257">
        <w:rPr>
          <w:rFonts w:ascii="Times New Roman" w:eastAsia="Calibri" w:hAnsi="Times New Roman" w:cs="Times New Roman"/>
          <w:sz w:val="24"/>
          <w:szCs w:val="24"/>
          <w:lang w:eastAsia="ru-RU"/>
        </w:rPr>
        <w:t>Пациентка тревожна, жалуется на усталость, плохой сон. В контакт вступает с трудом, говорит: «что не верит в успех лечения», выражает опасение за свое здоровье.</w:t>
      </w:r>
    </w:p>
    <w:p w:rsidR="003A7C67" w:rsidRPr="00A65257" w:rsidRDefault="003A7C67" w:rsidP="003A7C67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257">
        <w:rPr>
          <w:rFonts w:ascii="Times New Roman" w:eastAsia="Calibri" w:hAnsi="Times New Roman" w:cs="Times New Roman"/>
          <w:sz w:val="24"/>
          <w:szCs w:val="24"/>
          <w:lang w:eastAsia="ru-RU"/>
        </w:rPr>
        <w:t>Объективно: состояние удовлетворительное, подкожно-жировая клетчатка выражена избыточно, кожа сухая, чистая, отмечается желтушность склер, язык сухой, обложен серо-белым налетом. При пальпации болезненность в правом подреберье. Симптомы Ортнера и Кера положительные. Пульс 84 в  минуту. АД 130/70 мм.рт. ст., ЧДД 20 в минуту.</w:t>
      </w:r>
    </w:p>
    <w:p w:rsidR="003A7C67" w:rsidRPr="00A65257" w:rsidRDefault="003A7C67" w:rsidP="003A7C67">
      <w:pPr>
        <w:keepNext/>
        <w:spacing w:before="60" w:after="20" w:line="240" w:lineRule="auto"/>
        <w:ind w:left="397" w:hanging="397"/>
        <w:jc w:val="both"/>
        <w:outlineLvl w:val="3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A6525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Задания</w:t>
      </w:r>
    </w:p>
    <w:p w:rsidR="003A7C67" w:rsidRPr="00A65257" w:rsidRDefault="003A7C67" w:rsidP="003A7C6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257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Определите проблемы пациентки настоящие, потенциальные; сформулируйте цели и составьте план сестринского ухода на основании выделенных проблем с мотивацией каждого сестринского вмешательства.</w:t>
      </w:r>
    </w:p>
    <w:p w:rsidR="003A7C67" w:rsidRPr="00A65257" w:rsidRDefault="003A7C67" w:rsidP="003A7C6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257">
        <w:rPr>
          <w:rFonts w:ascii="Times New Roman" w:eastAsia="Calibri" w:hAnsi="Times New Roman" w:cs="Times New Roman"/>
          <w:sz w:val="24"/>
          <w:szCs w:val="24"/>
          <w:lang w:eastAsia="ru-RU"/>
        </w:rPr>
        <w:t>Проведите инструктаж пациентки по правилам подготовки к предстоящему ультразвуковому исследованию .</w:t>
      </w:r>
    </w:p>
    <w:p w:rsidR="003A7C67" w:rsidRPr="00A65257" w:rsidRDefault="003A7C67" w:rsidP="003A7C6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257">
        <w:rPr>
          <w:rFonts w:ascii="Times New Roman" w:eastAsia="Calibri" w:hAnsi="Times New Roman" w:cs="Times New Roman"/>
          <w:sz w:val="24"/>
          <w:szCs w:val="24"/>
          <w:lang w:eastAsia="ru-RU"/>
        </w:rPr>
        <w:t>Оформите направление на лабораторное исследование .</w:t>
      </w:r>
    </w:p>
    <w:p w:rsidR="003A7C67" w:rsidRPr="00A65257" w:rsidRDefault="003A7C67" w:rsidP="003A7C6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2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Расскажите пациентке о правилах приема антибактериального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ферментного п</w:t>
      </w:r>
      <w:r w:rsidRPr="00A65257">
        <w:rPr>
          <w:rFonts w:ascii="Times New Roman" w:eastAsia="Calibri" w:hAnsi="Times New Roman" w:cs="Times New Roman"/>
          <w:sz w:val="24"/>
          <w:szCs w:val="24"/>
          <w:lang w:eastAsia="ru-RU"/>
        </w:rPr>
        <w:t>репа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ратов.</w:t>
      </w:r>
    </w:p>
    <w:p w:rsidR="003A7C67" w:rsidRPr="00A65257" w:rsidRDefault="003A7C67" w:rsidP="003A7C67">
      <w:pPr>
        <w:spacing w:after="0" w:line="240" w:lineRule="auto"/>
        <w:ind w:left="81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7C67" w:rsidRDefault="003A7C67" w:rsidP="003A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33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E3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</w:t>
      </w:r>
      <w:r w:rsidR="00E3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пациентов (на выбор по одной теме)</w:t>
      </w:r>
    </w:p>
    <w:p w:rsidR="003A7C67" w:rsidRPr="00277C5E" w:rsidRDefault="003A7C67" w:rsidP="003A7C67">
      <w:pPr>
        <w:pStyle w:val="a4"/>
        <w:numPr>
          <w:ilvl w:val="0"/>
          <w:numId w:val="2"/>
        </w:numPr>
        <w:spacing w:after="0" w:line="240" w:lineRule="auto"/>
        <w:ind w:left="3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питанию при гипермоторной ДЖВП с примером однодневного меню.</w:t>
      </w:r>
    </w:p>
    <w:p w:rsidR="003A7C67" w:rsidRPr="00277C5E" w:rsidRDefault="003A7C67" w:rsidP="003A7C67">
      <w:pPr>
        <w:pStyle w:val="a4"/>
        <w:numPr>
          <w:ilvl w:val="0"/>
          <w:numId w:val="2"/>
        </w:numPr>
        <w:spacing w:after="0" w:line="240" w:lineRule="auto"/>
        <w:ind w:left="3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питанию при гипомоторной ДЖВП с примером однодневного меню.</w:t>
      </w:r>
    </w:p>
    <w:p w:rsidR="003A7C67" w:rsidRDefault="003A7C67" w:rsidP="003A7C67">
      <w:pPr>
        <w:pStyle w:val="a4"/>
        <w:numPr>
          <w:ilvl w:val="0"/>
          <w:numId w:val="2"/>
        </w:numPr>
        <w:spacing w:after="0" w:line="240" w:lineRule="auto"/>
        <w:ind w:left="3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питанию при хр. холецистите в стадию ремиссии с примером однодневного меню.</w:t>
      </w:r>
    </w:p>
    <w:p w:rsidR="003A7C67" w:rsidRPr="00277C5E" w:rsidRDefault="003A7C67" w:rsidP="003A7C67">
      <w:pPr>
        <w:pStyle w:val="a4"/>
        <w:numPr>
          <w:ilvl w:val="0"/>
          <w:numId w:val="2"/>
        </w:numPr>
        <w:spacing w:after="0" w:line="240" w:lineRule="auto"/>
        <w:ind w:left="3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проведению тюбажа в домашних условиях.</w:t>
      </w:r>
    </w:p>
    <w:p w:rsidR="003A7C67" w:rsidRDefault="003A7C67" w:rsidP="003A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C67" w:rsidRPr="00DC330E" w:rsidRDefault="003A7C67" w:rsidP="003A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.Состав</w:t>
      </w:r>
      <w:r w:rsidR="00E3182A">
        <w:rPr>
          <w:rFonts w:ascii="Times New Roman" w:eastAsia="Times New Roman" w:hAnsi="Times New Roman" w:cs="Times New Roman"/>
          <w:sz w:val="24"/>
          <w:szCs w:val="24"/>
          <w:lang w:eastAsia="ru-RU"/>
        </w:rPr>
        <w:t>ьте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3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бесед</w:t>
      </w:r>
      <w:r w:rsidR="00AF7DC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C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пациентами:</w:t>
      </w:r>
    </w:p>
    <w:p w:rsidR="003E0C69" w:rsidRPr="004E37BD" w:rsidRDefault="003A7C67" w:rsidP="003A7C67">
      <w:pPr>
        <w:numPr>
          <w:ilvl w:val="0"/>
          <w:numId w:val="1"/>
        </w:numPr>
        <w:spacing w:after="0" w:line="240" w:lineRule="auto"/>
        <w:ind w:left="241" w:hanging="2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7BD">
        <w:rPr>
          <w:rFonts w:ascii="Times New Roman" w:eastAsia="Calibri" w:hAnsi="Times New Roman" w:cs="Times New Roman"/>
          <w:sz w:val="24"/>
          <w:szCs w:val="24"/>
        </w:rPr>
        <w:t xml:space="preserve">О профилактике обострений заболеваний желчного пузыря. </w:t>
      </w:r>
    </w:p>
    <w:sectPr w:rsidR="003E0C69" w:rsidRPr="004E37BD" w:rsidSect="000233C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ED6" w:rsidRDefault="00095ED6" w:rsidP="004B1156">
      <w:pPr>
        <w:spacing w:after="0" w:line="240" w:lineRule="auto"/>
      </w:pPr>
      <w:r>
        <w:separator/>
      </w:r>
    </w:p>
  </w:endnote>
  <w:endnote w:type="continuationSeparator" w:id="1">
    <w:p w:rsidR="00095ED6" w:rsidRDefault="00095ED6" w:rsidP="004B1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ED6" w:rsidRDefault="00095ED6" w:rsidP="004B1156">
      <w:pPr>
        <w:spacing w:after="0" w:line="240" w:lineRule="auto"/>
      </w:pPr>
      <w:r>
        <w:separator/>
      </w:r>
    </w:p>
  </w:footnote>
  <w:footnote w:type="continuationSeparator" w:id="1">
    <w:p w:rsidR="00095ED6" w:rsidRDefault="00095ED6" w:rsidP="004B1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9F3" w:rsidRDefault="00095E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76F04"/>
    <w:multiLevelType w:val="hybridMultilevel"/>
    <w:tmpl w:val="7E58750C"/>
    <w:lvl w:ilvl="0" w:tplc="B0F8C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F5453"/>
    <w:multiLevelType w:val="multilevel"/>
    <w:tmpl w:val="D21CFA0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600072"/>
    <w:multiLevelType w:val="hybridMultilevel"/>
    <w:tmpl w:val="83106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6EA"/>
    <w:rsid w:val="00020565"/>
    <w:rsid w:val="000233CA"/>
    <w:rsid w:val="00095ED6"/>
    <w:rsid w:val="002E1152"/>
    <w:rsid w:val="00341A7C"/>
    <w:rsid w:val="003A7C67"/>
    <w:rsid w:val="003E0C69"/>
    <w:rsid w:val="004B1156"/>
    <w:rsid w:val="004E37BD"/>
    <w:rsid w:val="004F1E6F"/>
    <w:rsid w:val="00524F50"/>
    <w:rsid w:val="006A1D69"/>
    <w:rsid w:val="007F16EA"/>
    <w:rsid w:val="00833063"/>
    <w:rsid w:val="00AF7DC4"/>
    <w:rsid w:val="00E31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7C6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7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C67"/>
  </w:style>
  <w:style w:type="paragraph" w:customStyle="1" w:styleId="voproc">
    <w:name w:val="voproc"/>
    <w:basedOn w:val="a"/>
    <w:rsid w:val="003A7C67"/>
    <w:pPr>
      <w:tabs>
        <w:tab w:val="left" w:pos="397"/>
      </w:tabs>
      <w:spacing w:before="12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1">
    <w:name w:val="Ioaaou1"/>
    <w:basedOn w:val="a"/>
    <w:rsid w:val="003A7C67"/>
    <w:pPr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Мутова Майя Анатольевна</dc:creator>
  <cp:keywords/>
  <dc:description/>
  <cp:lastModifiedBy>Марина</cp:lastModifiedBy>
  <cp:revision>10</cp:revision>
  <dcterms:created xsi:type="dcterms:W3CDTF">2020-02-08T01:53:00Z</dcterms:created>
  <dcterms:modified xsi:type="dcterms:W3CDTF">2020-02-14T13:27:00Z</dcterms:modified>
</cp:coreProperties>
</file>