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4B" w:rsidRDefault="00732F4B" w:rsidP="00732F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12</w:t>
      </w:r>
    </w:p>
    <w:p w:rsidR="00732F4B" w:rsidRPr="008F64B6" w:rsidRDefault="00732F4B" w:rsidP="00732F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F64B6">
        <w:rPr>
          <w:rFonts w:ascii="Times New Roman" w:hAnsi="Times New Roman" w:cs="Times New Roman"/>
          <w:sz w:val="28"/>
          <w:szCs w:val="24"/>
        </w:rPr>
        <w:t>Тема 1.8. Сестринский уход при заболеваниях эндокринной системы</w:t>
      </w:r>
    </w:p>
    <w:p w:rsidR="00732F4B" w:rsidRDefault="00732F4B" w:rsidP="0073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64B6">
        <w:rPr>
          <w:rFonts w:ascii="Times New Roman" w:hAnsi="Times New Roman" w:cs="Times New Roman"/>
          <w:b/>
          <w:sz w:val="28"/>
          <w:szCs w:val="24"/>
        </w:rPr>
        <w:t xml:space="preserve">Планирование сестринского ухода при </w:t>
      </w:r>
      <w:r>
        <w:rPr>
          <w:rFonts w:ascii="Times New Roman" w:hAnsi="Times New Roman" w:cs="Times New Roman"/>
          <w:b/>
          <w:sz w:val="28"/>
          <w:szCs w:val="24"/>
        </w:rPr>
        <w:t>сахарном диабете</w:t>
      </w:r>
    </w:p>
    <w:p w:rsidR="00FD7083" w:rsidRDefault="00FD7083" w:rsidP="00FD70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D7083" w:rsidRDefault="00FD7083" w:rsidP="00FD70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1) Повторение вопросов</w:t>
      </w:r>
    </w:p>
    <w:p w:rsidR="00FD7083" w:rsidRPr="00890F3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сахарного диабета. Рассказать о принципах классификации заболевания.</w:t>
      </w:r>
    </w:p>
    <w:p w:rsidR="00FD7083" w:rsidRPr="00890F3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причины и способствующие факторы развития СД в зависимости от его типа.</w:t>
      </w:r>
    </w:p>
    <w:p w:rsidR="00FD7083" w:rsidRPr="00890F3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СД 1 типа.</w:t>
      </w:r>
    </w:p>
    <w:p w:rsidR="00FD7083" w:rsidRPr="00890F3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СД 2 типа.</w:t>
      </w:r>
    </w:p>
    <w:p w:rsidR="00FD7083" w:rsidRPr="00890F3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отдаленных осложнений СД.</w:t>
      </w:r>
    </w:p>
    <w:p w:rsidR="00FD7083" w:rsidRPr="00890F3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СД.</w:t>
      </w:r>
    </w:p>
    <w:p w:rsidR="00FD7083" w:rsidRPr="00890F3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исследования необходимы для диагностики СД? Какова подготовка пациента к ним?</w:t>
      </w:r>
    </w:p>
    <w:p w:rsidR="00FD7083" w:rsidRPr="00890F3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медикаментозном лечении СД 1 типа.</w:t>
      </w:r>
    </w:p>
    <w:p w:rsidR="00FD708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медикаментозном лечении СД 2 типа.</w:t>
      </w:r>
    </w:p>
    <w:p w:rsidR="00FD7083" w:rsidRPr="00FD7083" w:rsidRDefault="00FD7083" w:rsidP="00FD70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немедикаментозном лечении СД.</w:t>
      </w:r>
    </w:p>
    <w:p w:rsidR="00FD7083" w:rsidRDefault="00FD7083" w:rsidP="00FD70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D7083" w:rsidRPr="00FD7083" w:rsidRDefault="00FD7083" w:rsidP="00FD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2) </w:t>
      </w:r>
      <w:r w:rsidRPr="00FD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ситуационной задачи</w:t>
      </w:r>
    </w:p>
    <w:p w:rsidR="00FD7083" w:rsidRDefault="00FD7083" w:rsidP="00FD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3" w:rsidRDefault="00FD7083" w:rsidP="00FD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Составление ситуационной задачи</w:t>
      </w: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СД осложненном ретинопатией с эталоном ответа. </w:t>
      </w:r>
    </w:p>
    <w:p w:rsidR="00FD7083" w:rsidRDefault="00FD7083" w:rsidP="00FD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3" w:rsidRPr="00FD7083" w:rsidRDefault="00FD7083" w:rsidP="00FD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Составление рекомендаций для пациентов</w:t>
      </w:r>
    </w:p>
    <w:p w:rsidR="00FD7083" w:rsidRPr="00890F33" w:rsidRDefault="00FD7083" w:rsidP="00FD7083">
      <w:pPr>
        <w:numPr>
          <w:ilvl w:val="0"/>
          <w:numId w:val="6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питанию при сахарном диабете, с примерами  меню.</w:t>
      </w:r>
    </w:p>
    <w:p w:rsidR="00FD7083" w:rsidRPr="00890F33" w:rsidRDefault="00FD7083" w:rsidP="00FD7083">
      <w:pPr>
        <w:numPr>
          <w:ilvl w:val="0"/>
          <w:numId w:val="6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самоуходу при сахарном диабете.</w:t>
      </w:r>
    </w:p>
    <w:p w:rsidR="00FD7083" w:rsidRPr="00890F33" w:rsidRDefault="00FD7083" w:rsidP="00FD7083">
      <w:pPr>
        <w:numPr>
          <w:ilvl w:val="0"/>
          <w:numId w:val="6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самоконтролю при сахарном диабете.</w:t>
      </w:r>
    </w:p>
    <w:p w:rsidR="00FD7083" w:rsidRDefault="00FD7083" w:rsidP="00FD7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3" w:rsidRPr="00FD7083" w:rsidRDefault="00FD7083" w:rsidP="00FD708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D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СРС: </w:t>
      </w:r>
      <w:r w:rsidRPr="00FD7083">
        <w:rPr>
          <w:rFonts w:ascii="Times New Roman" w:hAnsi="Times New Roman" w:cs="Times New Roman"/>
          <w:b/>
          <w:sz w:val="28"/>
          <w:szCs w:val="28"/>
        </w:rPr>
        <w:t>Составление памятки для пациента по правилам использования вспомогательных средств для передвижения</w:t>
      </w:r>
    </w:p>
    <w:p w:rsidR="00FD7083" w:rsidRDefault="00FD7083" w:rsidP="00615E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083" w:rsidRDefault="00FD70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15EAE" w:rsidRPr="00F122B0" w:rsidRDefault="00615EAE" w:rsidP="00615E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2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Ситуационная задача 1</w:t>
      </w:r>
    </w:p>
    <w:p w:rsidR="00615EAE" w:rsidRPr="00F122B0" w:rsidRDefault="00615EAE" w:rsidP="0061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26" w:rsidRPr="00F122B0" w:rsidRDefault="004B1226" w:rsidP="004B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Узлов Р.О. 43 лет, находится на стационарном лечении (поступил 12.04.) в эндокринологическом отделении с диагнозом: сахарный диабет, инсулин зависимая форма (1 тип). </w:t>
      </w:r>
    </w:p>
    <w:p w:rsidR="004B1226" w:rsidRPr="00F122B0" w:rsidRDefault="004B1226" w:rsidP="004B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сестринском обследовании медицинская сестра получила следующие данные: жалобы на сухость во рту, жажду, учащенное мочеиспускание, зуд кожных покровов, общую слабость. Тревожен, жалуется на усталость, плохой сон. В окружающем пространстве ориентируется адекватно. На контакт идет хорошо, верит в успех лечения, выражает опасения за свое будущее. Из анамнеза выявлено, что пациент болен с 18 лет. Наследственность отягощена сахарным диабетом (мать больна С Д.) </w:t>
      </w:r>
    </w:p>
    <w:p w:rsidR="004B1226" w:rsidRPr="00F122B0" w:rsidRDefault="004B1226" w:rsidP="004B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Объективно:</w:t>
      </w: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поступления состояние средой тяжести, кожные покровы  бледные, сухие, со следами  расчесов, подкожно - жировая клетчатка выражена слабо. Язык сухой, пульс 88 в  мин., АД 140/90 мм  рт. ст., ЧДД 16 в мин.</w:t>
      </w:r>
    </w:p>
    <w:p w:rsidR="004B1226" w:rsidRPr="00F122B0" w:rsidRDefault="004B1226" w:rsidP="004B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 – пульс 90 в минуту, АД 138/90 мм. рт. ст., температура 36,7</w:t>
      </w:r>
      <w:r w:rsidRPr="00F122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>С, ЧДД 16 в минуту.</w:t>
      </w:r>
    </w:p>
    <w:p w:rsidR="004B1226" w:rsidRPr="00F122B0" w:rsidRDefault="004B1226" w:rsidP="004B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 – пульс 85 в минуту, АД 140/90 мм. рт. ст., температура 36,8</w:t>
      </w:r>
      <w:r w:rsidRPr="00F122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ЧДД 17 в минуту. </w:t>
      </w:r>
    </w:p>
    <w:p w:rsidR="004B1226" w:rsidRPr="00F122B0" w:rsidRDefault="004B1226" w:rsidP="004B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26" w:rsidRPr="00F122B0" w:rsidRDefault="004B1226" w:rsidP="004B122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</w:p>
    <w:p w:rsidR="004B1226" w:rsidRPr="00F122B0" w:rsidRDefault="004B1226" w:rsidP="0063286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4B1226" w:rsidRPr="00F122B0" w:rsidRDefault="004B1226" w:rsidP="0063286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инструктаж пациента по правилам проведения предстоящего назначенного лабораторного исследования (ПК 2.1.,ПК 2.5.).</w:t>
      </w:r>
    </w:p>
    <w:p w:rsidR="004B1226" w:rsidRPr="00F122B0" w:rsidRDefault="004B1226" w:rsidP="0063286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пациенту о назначенном лекарственном средстве для парентерального введения (ПК 2.1., ПК 2.4.).</w:t>
      </w:r>
    </w:p>
    <w:p w:rsidR="004B1226" w:rsidRPr="00F122B0" w:rsidRDefault="004B1226" w:rsidP="004B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26" w:rsidRPr="004B1226" w:rsidRDefault="004B1226" w:rsidP="004B1226">
      <w:pPr>
        <w:spacing w:after="252" w:line="25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ectPr w:rsidR="004B1226" w:rsidRPr="004B1226" w:rsidSect="007E52E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B1226" w:rsidRPr="004B1226" w:rsidRDefault="009249E1" w:rsidP="004B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lastRenderedPageBreak/>
        <w:t>ЛИСТ ВРАЧЕБНЫХ НАЗНАЧЕНИИ № 12</w:t>
      </w:r>
    </w:p>
    <w:p w:rsidR="004B1226" w:rsidRPr="004B1226" w:rsidRDefault="004B1226" w:rsidP="004B1226">
      <w:pPr>
        <w:tabs>
          <w:tab w:val="left" w:pos="12755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больного </w:t>
      </w:r>
      <w:r w:rsidR="0092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Р.О., 43 года </w:t>
      </w:r>
      <w:r w:rsidR="00924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палата № 1</w:t>
      </w:r>
    </w:p>
    <w:p w:rsidR="004B1226" w:rsidRPr="004B1226" w:rsidRDefault="004B1226" w:rsidP="004B1226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ПЕРЕНОСИТ</w:t>
      </w:r>
    </w:p>
    <w:tbl>
      <w:tblPr>
        <w:tblW w:w="0" w:type="auto"/>
        <w:jc w:val="center"/>
        <w:tblInd w:w="-4546" w:type="dxa"/>
        <w:tblCellMar>
          <w:left w:w="10" w:type="dxa"/>
          <w:right w:w="10" w:type="dxa"/>
        </w:tblCellMar>
        <w:tblLook w:val="0000"/>
      </w:tblPr>
      <w:tblGrid>
        <w:gridCol w:w="1318"/>
        <w:gridCol w:w="1276"/>
        <w:gridCol w:w="3774"/>
        <w:gridCol w:w="1480"/>
        <w:gridCol w:w="977"/>
        <w:gridCol w:w="2566"/>
        <w:gridCol w:w="1180"/>
        <w:gridCol w:w="957"/>
      </w:tblGrid>
      <w:tr w:rsidR="004B1226" w:rsidRPr="004B1226" w:rsidTr="00DB3C13">
        <w:trPr>
          <w:trHeight w:val="994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внутрь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отмены</w:t>
            </w:r>
          </w:p>
        </w:tc>
      </w:tr>
      <w:tr w:rsidR="004B1226" w:rsidRPr="004B1226" w:rsidTr="00DB3C13">
        <w:trPr>
          <w:trHeight w:val="66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Палатный</w:t>
            </w:r>
          </w:p>
          <w:p w:rsidR="004B1226" w:rsidRPr="004B1226" w:rsidRDefault="004B1226" w:rsidP="004B122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Глюкофаж 500 мг  1т. 2раза в день.</w:t>
            </w:r>
          </w:p>
          <w:p w:rsidR="004B1226" w:rsidRPr="004B1226" w:rsidRDefault="004B1226" w:rsidP="004B12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Актрапид 6 ЕД/сутки</w:t>
            </w:r>
          </w:p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ЕД-0-3ЕД,  п/к за 30 мин до еды.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406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Диабетон 60 мг 1 т. утром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283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 1 т. 3 раза в день.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402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Панангин 1 т. 3 раза в день.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226" w:rsidRPr="004B1226" w:rsidRDefault="004B1226" w:rsidP="004B1226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eastAsia="ru-RU"/>
        </w:rPr>
      </w:pPr>
    </w:p>
    <w:tbl>
      <w:tblPr>
        <w:tblW w:w="0" w:type="auto"/>
        <w:jc w:val="center"/>
        <w:tblInd w:w="-616" w:type="dxa"/>
        <w:tblCellMar>
          <w:left w:w="10" w:type="dxa"/>
          <w:right w:w="10" w:type="dxa"/>
        </w:tblCellMar>
        <w:tblLook w:val="0000"/>
      </w:tblPr>
      <w:tblGrid>
        <w:gridCol w:w="4571"/>
        <w:gridCol w:w="1843"/>
        <w:gridCol w:w="1996"/>
        <w:gridCol w:w="4122"/>
        <w:gridCol w:w="1214"/>
        <w:gridCol w:w="1460"/>
      </w:tblGrid>
      <w:tr w:rsidR="004B1226" w:rsidRPr="004B1226" w:rsidTr="00DB3C13">
        <w:trPr>
          <w:trHeight w:val="11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выполнения,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выполнения,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</w:t>
            </w:r>
          </w:p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медсестры</w:t>
            </w:r>
          </w:p>
        </w:tc>
      </w:tr>
      <w:tr w:rsidR="004B1226" w:rsidRPr="004B1226" w:rsidTr="00DB3C13">
        <w:trPr>
          <w:trHeight w:val="341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Окулист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341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Сосудистый хирург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336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 (сахар, холестерин, мочевина)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341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331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331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Глюкозурический профиль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226" w:rsidRPr="004B1226" w:rsidTr="00DB3C13">
        <w:trPr>
          <w:trHeight w:val="355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УЗДГ нижних конечностей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1226" w:rsidRPr="004B1226" w:rsidRDefault="004B1226" w:rsidP="004B1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F86" w:rsidRPr="00F122B0" w:rsidRDefault="00CD2F86" w:rsidP="00FD70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D2F86" w:rsidRPr="00F122B0" w:rsidSect="00FD7083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B1" w:rsidRDefault="008C4EB1" w:rsidP="004B1226">
      <w:pPr>
        <w:spacing w:after="0" w:line="240" w:lineRule="auto"/>
      </w:pPr>
      <w:r>
        <w:separator/>
      </w:r>
    </w:p>
  </w:endnote>
  <w:endnote w:type="continuationSeparator" w:id="0">
    <w:p w:rsidR="008C4EB1" w:rsidRDefault="008C4EB1" w:rsidP="004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B1" w:rsidRDefault="008C4EB1" w:rsidP="004B1226">
      <w:pPr>
        <w:spacing w:after="0" w:line="240" w:lineRule="auto"/>
      </w:pPr>
      <w:r>
        <w:separator/>
      </w:r>
    </w:p>
  </w:footnote>
  <w:footnote w:type="continuationSeparator" w:id="0">
    <w:p w:rsidR="008C4EB1" w:rsidRDefault="008C4EB1" w:rsidP="004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E1" w:rsidRPr="009249E1" w:rsidRDefault="009249E1" w:rsidP="009249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F55"/>
    <w:multiLevelType w:val="hybridMultilevel"/>
    <w:tmpl w:val="934431CE"/>
    <w:lvl w:ilvl="0" w:tplc="942CC93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E9"/>
    <w:multiLevelType w:val="hybridMultilevel"/>
    <w:tmpl w:val="B6C6400A"/>
    <w:lvl w:ilvl="0" w:tplc="632886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19632CBE"/>
    <w:multiLevelType w:val="hybridMultilevel"/>
    <w:tmpl w:val="695A18DC"/>
    <w:lvl w:ilvl="0" w:tplc="1EBA2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B7A06"/>
    <w:multiLevelType w:val="hybridMultilevel"/>
    <w:tmpl w:val="1EA6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9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67734"/>
    <w:multiLevelType w:val="hybridMultilevel"/>
    <w:tmpl w:val="695A18DC"/>
    <w:lvl w:ilvl="0" w:tplc="1EBA2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110C2"/>
    <w:multiLevelType w:val="hybridMultilevel"/>
    <w:tmpl w:val="1FF2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713BE"/>
    <w:multiLevelType w:val="hybridMultilevel"/>
    <w:tmpl w:val="F756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F22D7"/>
    <w:multiLevelType w:val="hybridMultilevel"/>
    <w:tmpl w:val="1FF2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83132"/>
    <w:multiLevelType w:val="hybridMultilevel"/>
    <w:tmpl w:val="1C78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94C63"/>
    <w:multiLevelType w:val="hybridMultilevel"/>
    <w:tmpl w:val="6BD095C0"/>
    <w:lvl w:ilvl="0" w:tplc="942CC93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8455409"/>
    <w:multiLevelType w:val="hybridMultilevel"/>
    <w:tmpl w:val="346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532D9"/>
    <w:multiLevelType w:val="hybridMultilevel"/>
    <w:tmpl w:val="C57EF124"/>
    <w:lvl w:ilvl="0" w:tplc="70BA1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2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5"/>
  </w:num>
  <w:num w:numId="11">
    <w:abstractNumId w:val="27"/>
  </w:num>
  <w:num w:numId="12">
    <w:abstractNumId w:val="0"/>
  </w:num>
  <w:num w:numId="13">
    <w:abstractNumId w:val="26"/>
  </w:num>
  <w:num w:numId="14">
    <w:abstractNumId w:val="15"/>
  </w:num>
  <w:num w:numId="15">
    <w:abstractNumId w:val="21"/>
  </w:num>
  <w:num w:numId="16">
    <w:abstractNumId w:val="24"/>
  </w:num>
  <w:num w:numId="17">
    <w:abstractNumId w:val="6"/>
  </w:num>
  <w:num w:numId="18">
    <w:abstractNumId w:val="2"/>
  </w:num>
  <w:num w:numId="19">
    <w:abstractNumId w:val="12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16"/>
    <w:rsid w:val="00167C60"/>
    <w:rsid w:val="001760F1"/>
    <w:rsid w:val="002C6216"/>
    <w:rsid w:val="003E4CFC"/>
    <w:rsid w:val="0048594F"/>
    <w:rsid w:val="004B1226"/>
    <w:rsid w:val="004E1B23"/>
    <w:rsid w:val="005949AB"/>
    <w:rsid w:val="00612114"/>
    <w:rsid w:val="00615EAE"/>
    <w:rsid w:val="0063286E"/>
    <w:rsid w:val="006F38BD"/>
    <w:rsid w:val="00732F4B"/>
    <w:rsid w:val="0076660B"/>
    <w:rsid w:val="00770CCC"/>
    <w:rsid w:val="00861E3F"/>
    <w:rsid w:val="00890F33"/>
    <w:rsid w:val="008C4EB1"/>
    <w:rsid w:val="008F5CDB"/>
    <w:rsid w:val="009249E1"/>
    <w:rsid w:val="00CD2F86"/>
    <w:rsid w:val="00DD254D"/>
    <w:rsid w:val="00E44226"/>
    <w:rsid w:val="00EB285C"/>
    <w:rsid w:val="00F122B0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0B"/>
  </w:style>
  <w:style w:type="paragraph" w:styleId="1">
    <w:name w:val="heading 1"/>
    <w:basedOn w:val="a"/>
    <w:next w:val="a"/>
    <w:link w:val="10"/>
    <w:qFormat/>
    <w:rsid w:val="00732F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15EAE"/>
  </w:style>
  <w:style w:type="paragraph" w:styleId="a3">
    <w:name w:val="header"/>
    <w:basedOn w:val="a"/>
    <w:link w:val="a4"/>
    <w:uiPriority w:val="99"/>
    <w:unhideWhenUsed/>
    <w:rsid w:val="00615E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15E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5E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15EAE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615E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615EAE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615EAE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8">
    <w:name w:val="Table Grid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4B12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924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unhideWhenUsed/>
    <w:rsid w:val="00732F4B"/>
    <w:pPr>
      <w:ind w:left="283" w:hanging="283"/>
      <w:contextualSpacing/>
    </w:pPr>
  </w:style>
  <w:style w:type="character" w:customStyle="1" w:styleId="FontStyle11">
    <w:name w:val="Font Style11"/>
    <w:uiPriority w:val="99"/>
    <w:rsid w:val="00732F4B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5EAE"/>
  </w:style>
  <w:style w:type="paragraph" w:styleId="a3">
    <w:name w:val="header"/>
    <w:basedOn w:val="a"/>
    <w:link w:val="a4"/>
    <w:uiPriority w:val="99"/>
    <w:unhideWhenUsed/>
    <w:rsid w:val="00615E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15E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5E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15EA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15E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615EAE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615EAE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8">
    <w:name w:val="Table Grid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15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4B12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924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DF4A-8A55-42ED-8C06-D65D7186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mamedova.rv</cp:lastModifiedBy>
  <cp:revision>13</cp:revision>
  <dcterms:created xsi:type="dcterms:W3CDTF">2014-03-04T13:24:00Z</dcterms:created>
  <dcterms:modified xsi:type="dcterms:W3CDTF">2020-02-17T10:17:00Z</dcterms:modified>
</cp:coreProperties>
</file>