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0" w:rsidRPr="00C52C31" w:rsidRDefault="00D82790" w:rsidP="00134459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2C31">
        <w:rPr>
          <w:rFonts w:ascii="Times New Roman" w:hAnsi="Times New Roman" w:cs="Times New Roman"/>
          <w:b/>
          <w:bCs/>
          <w:sz w:val="28"/>
          <w:szCs w:val="28"/>
        </w:rPr>
        <w:t>Лекция</w:t>
      </w:r>
    </w:p>
    <w:p w:rsidR="00D82790" w:rsidRDefault="00D82790" w:rsidP="001344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C31">
        <w:rPr>
          <w:rFonts w:ascii="Times New Roman" w:hAnsi="Times New Roman" w:cs="Times New Roman"/>
          <w:b/>
          <w:bCs/>
          <w:sz w:val="28"/>
          <w:szCs w:val="28"/>
        </w:rPr>
        <w:t>ПРОТИВОИНФЕКЦИОННЫЕ СРЕДСТВА</w:t>
      </w:r>
    </w:p>
    <w:p w:rsidR="00C52C31" w:rsidRDefault="00C52C31" w:rsidP="001344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31" w:rsidRDefault="00C52C31" w:rsidP="001344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Противоинфекционными </w:t>
      </w:r>
      <w:r w:rsidRPr="00C52C31">
        <w:rPr>
          <w:rFonts w:ascii="Times New Roman" w:hAnsi="Times New Roman" w:cs="Times New Roman"/>
          <w:bCs/>
          <w:sz w:val="28"/>
          <w:szCs w:val="28"/>
        </w:rPr>
        <w:t>считаются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C31">
        <w:rPr>
          <w:rFonts w:ascii="Times New Roman" w:hAnsi="Times New Roman" w:cs="Times New Roman"/>
          <w:bCs/>
          <w:sz w:val="28"/>
          <w:szCs w:val="28"/>
        </w:rPr>
        <w:t xml:space="preserve">противомикробные лекарственные средства,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подавляющие рост и размножение или вызывающие гибель </w:t>
      </w:r>
      <w:r w:rsidRPr="00C52C31">
        <w:rPr>
          <w:rFonts w:ascii="Times New Roman" w:hAnsi="Times New Roman" w:cs="Times New Roman"/>
          <w:bCs/>
          <w:sz w:val="28"/>
          <w:szCs w:val="28"/>
        </w:rPr>
        <w:t>различных видов микроорганизмов (бактрий, грибов, вирусов, простейших).</w:t>
      </w:r>
    </w:p>
    <w:p w:rsidR="00C52C31" w:rsidRDefault="00C52C31" w:rsidP="001344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459" w:rsidRDefault="00C52C31" w:rsidP="008527CE">
      <w:pPr>
        <w:pStyle w:val="a7"/>
        <w:numPr>
          <w:ilvl w:val="0"/>
          <w:numId w:val="11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459">
        <w:rPr>
          <w:rFonts w:ascii="Times New Roman" w:hAnsi="Times New Roman" w:cs="Times New Roman"/>
          <w:b/>
          <w:bCs/>
          <w:sz w:val="28"/>
          <w:szCs w:val="28"/>
        </w:rPr>
        <w:t>группы:</w:t>
      </w:r>
    </w:p>
    <w:p w:rsidR="00134459" w:rsidRPr="00134459" w:rsidRDefault="00C52C31" w:rsidP="008527CE">
      <w:pPr>
        <w:pStyle w:val="a7"/>
        <w:numPr>
          <w:ilvl w:val="0"/>
          <w:numId w:val="115"/>
        </w:numPr>
        <w:spacing w:line="360" w:lineRule="auto"/>
        <w:ind w:left="0" w:firstLine="12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459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134459">
        <w:rPr>
          <w:rFonts w:ascii="Times New Roman" w:hAnsi="Times New Roman" w:cs="Times New Roman"/>
          <w:bCs/>
          <w:sz w:val="28"/>
          <w:szCs w:val="28"/>
        </w:rPr>
        <w:t>обладающие избирательностью противомикробного эффекта (антисептики);</w:t>
      </w:r>
    </w:p>
    <w:p w:rsidR="00C52C31" w:rsidRPr="00134459" w:rsidRDefault="00134459" w:rsidP="008527CE">
      <w:pPr>
        <w:pStyle w:val="a7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 действующие.</w:t>
      </w:r>
      <w:r w:rsidR="00C52C31" w:rsidRPr="0013445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82790" w:rsidRPr="00C52C31" w:rsidRDefault="00D82790" w:rsidP="001344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АНТИБАКТЕРИАЛЬНЫЕ СРЕДСТВА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Антибиотики</w:t>
      </w:r>
      <w:r w:rsidR="0013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низкомолекулярные вещества микробного, животного, растительного происхождения или их синтетические аналоги, обладающие свойством подавлять жизнедеятельность микроорганизмов.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134459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антибиотиков по химической структуре: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β-лактамные антибиотики: пенициллины, цефалоспорины, карбапенемы, монобактамы;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макролиды и азалиды,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тетрациклины,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аминогликозиды.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полимиксины,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гликопептиды,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линкозамиды,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хлорамфеникол.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фузидиевая кислота,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фузафунжин,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ристомицин,</w:t>
      </w:r>
    </w:p>
    <w:p w:rsidR="00C52C31" w:rsidRPr="00C52C31" w:rsidRDefault="00C52C31" w:rsidP="001344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рифампицины.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134459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антибиотиков по спектру противомикробного действия</w:t>
      </w:r>
      <w:r w:rsid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2C31" w:rsidRPr="00134459" w:rsidRDefault="00134459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Действующие преимущественно </w:t>
      </w:r>
      <w:r w:rsidR="00C52C31"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грамположительные микроорганизмы:</w:t>
      </w:r>
      <w:proofErr w:type="gramEnd"/>
    </w:p>
    <w:p w:rsidR="00C52C31" w:rsidRPr="00C52C31" w:rsidRDefault="00C52C31" w:rsidP="0013445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пенициллины,</w:t>
      </w:r>
    </w:p>
    <w:p w:rsidR="00C52C31" w:rsidRPr="00C52C31" w:rsidRDefault="00C52C31" w:rsidP="0013445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макролиды,</w:t>
      </w:r>
    </w:p>
    <w:p w:rsidR="00C52C31" w:rsidRPr="00C52C31" w:rsidRDefault="00C52C31" w:rsidP="0013445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линкомицин,</w:t>
      </w:r>
    </w:p>
    <w:p w:rsidR="00C52C31" w:rsidRPr="00C52C31" w:rsidRDefault="00C52C31" w:rsidP="0013445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фузидин.</w:t>
      </w:r>
    </w:p>
    <w:p w:rsidR="00C52C31" w:rsidRPr="00134459" w:rsidRDefault="00134459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Действующие преимущественно </w:t>
      </w:r>
      <w:r w:rsidR="00C52C31"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грамотрицательные микроорганизмы:</w:t>
      </w:r>
      <w:proofErr w:type="gramEnd"/>
    </w:p>
    <w:p w:rsidR="00C52C31" w:rsidRPr="00C52C31" w:rsidRDefault="00C52C31" w:rsidP="0013445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полимиксины.</w:t>
      </w:r>
    </w:p>
    <w:p w:rsidR="00C52C31" w:rsidRPr="00134459" w:rsidRDefault="00134459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Антибиотики </w:t>
      </w:r>
      <w:r w:rsidR="00C52C31"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широкого спектра действия:</w:t>
      </w:r>
    </w:p>
    <w:p w:rsidR="00C52C31" w:rsidRPr="00C52C31" w:rsidRDefault="00C52C31" w:rsidP="0013445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карбапенемы,</w:t>
      </w:r>
    </w:p>
    <w:p w:rsidR="00C52C31" w:rsidRPr="00C52C31" w:rsidRDefault="00C52C31" w:rsidP="0013445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цефалоспорины,</w:t>
      </w:r>
    </w:p>
    <w:p w:rsidR="00C52C31" w:rsidRPr="00C52C31" w:rsidRDefault="00C52C31" w:rsidP="0013445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аминогликозиды,</w:t>
      </w:r>
    </w:p>
    <w:p w:rsidR="00C52C31" w:rsidRPr="00C52C31" w:rsidRDefault="00C52C31" w:rsidP="0013445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тетрациклины и др.</w:t>
      </w:r>
    </w:p>
    <w:p w:rsidR="00C52C31" w:rsidRPr="00134459" w:rsidRDefault="00134459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Противогрибковые антибиотики:</w:t>
      </w:r>
    </w:p>
    <w:p w:rsidR="00C52C31" w:rsidRPr="00C52C31" w:rsidRDefault="00C52C31" w:rsidP="0013445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нистатин,</w:t>
      </w:r>
    </w:p>
    <w:p w:rsidR="00C52C31" w:rsidRPr="00C52C31" w:rsidRDefault="00C52C31" w:rsidP="0013445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леворин,</w:t>
      </w:r>
    </w:p>
    <w:p w:rsidR="00C52C31" w:rsidRPr="00C52C31" w:rsidRDefault="00C52C31" w:rsidP="0013445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гризеофульвин.</w:t>
      </w:r>
    </w:p>
    <w:p w:rsidR="00C52C31" w:rsidRPr="00134459" w:rsidRDefault="00134459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52C31"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Противоопухолевые антибиотики:</w:t>
      </w:r>
    </w:p>
    <w:p w:rsidR="00C52C31" w:rsidRPr="00C52C31" w:rsidRDefault="00C52C31" w:rsidP="0013445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рубомицин,</w:t>
      </w:r>
    </w:p>
    <w:p w:rsidR="00C52C31" w:rsidRPr="00C52C31" w:rsidRDefault="00C52C31" w:rsidP="0013445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оливомицин</w:t>
      </w:r>
      <w:r w:rsidR="0013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459" w:rsidRDefault="00134459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134459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Классификация антибиотиков по механизму действия</w:t>
      </w:r>
      <w:r w:rsid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Бактерицидные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препараты, </w:t>
      </w:r>
      <w:r w:rsidRPr="00134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угнетающие синтез клеточной стенки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пенициллины, цефалоспорины.</w:t>
      </w:r>
    </w:p>
    <w:p w:rsidR="00C52C31" w:rsidRPr="00C52C31" w:rsidRDefault="00C52C31" w:rsidP="0013445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Бактерицидные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</w:t>
      </w:r>
      <w:r w:rsidRPr="00134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повышающие проницаемость цитоплазматической мембраны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полимиксины.</w:t>
      </w:r>
    </w:p>
    <w:p w:rsidR="00C52C31" w:rsidRPr="00C52C31" w:rsidRDefault="00C52C31" w:rsidP="0013445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Бактерицидные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</w:t>
      </w:r>
      <w:r w:rsidRPr="00134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угнетающие синтез ДНК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рифампицин, вид действия - бактерицидный.</w:t>
      </w:r>
    </w:p>
    <w:p w:rsidR="00C52C31" w:rsidRPr="00C52C31" w:rsidRDefault="00C52C31" w:rsidP="0013445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Бактерицидные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препараты, </w:t>
      </w:r>
      <w:r w:rsidRPr="00134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нарушающие синтез белка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(аминогликозиды и противотуберкулезные антибиотики).</w:t>
      </w:r>
    </w:p>
    <w:p w:rsidR="00C52C31" w:rsidRPr="00C52C31" w:rsidRDefault="00C52C31" w:rsidP="00134459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Бактериостатические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препараты, </w:t>
      </w:r>
      <w:r w:rsidRPr="00134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нарушающие синтез белка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макролиды, левомицетин, тетрациклины.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134459" w:rsidP="0013445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3199209"/>
            <wp:effectExtent l="19050" t="0" r="3175" b="0"/>
            <wp:docPr id="3" name="Рисунок 2" descr="https://myslide.ru/documents_4/a5bd73c6fe1c736402899d48c355bacb/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6" name="Picture 6" descr="https://myslide.ru/documents_4/a5bd73c6fe1c736402899d48c355bacb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5" t="28660" r="3611"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9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459" w:rsidRDefault="00134459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134459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 </w:t>
      </w:r>
      <w:proofErr w:type="gramStart"/>
      <w:r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рациональной</w:t>
      </w:r>
      <w:proofErr w:type="gramEnd"/>
      <w:r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антибиотикотерапии</w:t>
      </w:r>
      <w:r w:rsidR="00134459"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АБ в соответствии с чувствительностью к ним возбудителей заболеваний.</w:t>
      </w:r>
    </w:p>
    <w:p w:rsidR="00C52C31" w:rsidRPr="00C52C31" w:rsidRDefault="00C52C31" w:rsidP="0013445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начало лечения, соблюдение режима приема.</w:t>
      </w:r>
    </w:p>
    <w:p w:rsidR="00C52C31" w:rsidRPr="00C52C31" w:rsidRDefault="00C52C31" w:rsidP="0013445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адекватных доз, обеспечивающих необходимую концентрацию препарата в тканях и жидкостях макроорганизма на протяжении всего курса терапии.</w:t>
      </w:r>
    </w:p>
    <w:p w:rsidR="00C52C31" w:rsidRPr="00C52C31" w:rsidRDefault="00C52C31" w:rsidP="0013445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оптимального пути введения в соответствии с биоусвояемостью аб, тяжестью заболевания и локализацией инфекционного процесса.</w:t>
      </w:r>
    </w:p>
    <w:p w:rsidR="00C52C31" w:rsidRPr="00C52C31" w:rsidRDefault="00C52C31" w:rsidP="0013445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комбинирование препаратов.</w:t>
      </w:r>
    </w:p>
    <w:p w:rsidR="00C52C31" w:rsidRPr="00C52C31" w:rsidRDefault="00C52C31" w:rsidP="0013445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аллергологического анамнеза.</w:t>
      </w:r>
    </w:p>
    <w:p w:rsidR="00C52C31" w:rsidRPr="00C52C31" w:rsidRDefault="00C52C31" w:rsidP="0013445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лекарственного анамнеза.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134459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Возможные осложнения антибиотикотерапии</w:t>
      </w:r>
      <w:r w:rsidR="00134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Неспецифические:</w:t>
      </w:r>
    </w:p>
    <w:p w:rsidR="00C52C31" w:rsidRPr="00C52C31" w:rsidRDefault="00C52C31" w:rsidP="0013445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реакции;</w:t>
      </w:r>
    </w:p>
    <w:p w:rsidR="00C52C31" w:rsidRPr="00C52C31" w:rsidRDefault="00C52C31" w:rsidP="0013445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Дисбиоз (дисбактериоз);</w:t>
      </w:r>
    </w:p>
    <w:p w:rsidR="00C52C31" w:rsidRPr="00134459" w:rsidRDefault="00C52C31" w:rsidP="00134459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Интоксикации вследствие массовой гибели микроорганизмов</w:t>
      </w:r>
      <w:r w:rsidRPr="0013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31" w:rsidRPr="00C52C31" w:rsidRDefault="00C52C31" w:rsidP="0013445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(прямое повреждающее действие АБ): поражение ЖКТ, нейротоксичность, нефротоксичность, гепатотоксичность, гемотоксичность, тератогенность</w:t>
      </w:r>
      <w:r w:rsidR="0013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6543F4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основных групп антибиотиков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β-лактамные АБ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(пенициллины, цефалоспорины, монобактамы, карбепенемы)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Пенициллины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</w:t>
      </w:r>
    </w:p>
    <w:p w:rsidR="00C52C31" w:rsidRPr="00C52C31" w:rsidRDefault="00C52C31" w:rsidP="0013445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Бактерицидное действие.</w:t>
      </w:r>
    </w:p>
    <w:p w:rsidR="00C52C31" w:rsidRPr="00C52C31" w:rsidRDefault="00C52C31" w:rsidP="0013445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токсичность.</w:t>
      </w:r>
    </w:p>
    <w:p w:rsidR="00C52C31" w:rsidRPr="00C52C31" w:rsidRDefault="00C52C31" w:rsidP="0013445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распределение в организме.</w:t>
      </w:r>
    </w:p>
    <w:p w:rsidR="00C52C31" w:rsidRPr="00C52C31" w:rsidRDefault="00C52C31" w:rsidP="0013445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Выведение через почки.</w:t>
      </w:r>
    </w:p>
    <w:p w:rsidR="00C52C31" w:rsidRPr="00C52C31" w:rsidRDefault="00C52C31" w:rsidP="0013445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диапазон дозировок.</w:t>
      </w:r>
    </w:p>
    <w:p w:rsidR="00C52C31" w:rsidRPr="00C52C31" w:rsidRDefault="00C52C31" w:rsidP="00134459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Перекрестная аллергия между пенициллинами и цефалоспоринами и карбапенемами.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6543F4" w:rsidRDefault="00C52C31" w:rsidP="006543F4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пенициллинов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Природные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(пенициллин и его производные)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Короткого действия:</w:t>
      </w:r>
    </w:p>
    <w:p w:rsidR="00C52C31" w:rsidRPr="00C52C31" w:rsidRDefault="00C52C31" w:rsidP="0013445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Бензилпенициллин-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gramEnd"/>
    </w:p>
    <w:p w:rsidR="00C52C31" w:rsidRPr="00C52C31" w:rsidRDefault="00C52C31" w:rsidP="0013445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Феноксиметилпенициллин (оспен)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Длительного действия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Бензатинпенициллин (бициллин-1)</w:t>
      </w:r>
    </w:p>
    <w:p w:rsidR="00C52C31" w:rsidRPr="00C52C31" w:rsidRDefault="00C52C31" w:rsidP="0013445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Экстенциллин (бициллин-5)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C52C31"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лусинтетические.</w:t>
      </w:r>
    </w:p>
    <w:p w:rsidR="00C52C31" w:rsidRPr="00C52C31" w:rsidRDefault="00C52C31" w:rsidP="0013445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антистафилококовые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оксациллин;</w:t>
      </w:r>
    </w:p>
    <w:p w:rsidR="00C52C31" w:rsidRPr="00C52C31" w:rsidRDefault="00C52C31" w:rsidP="00134459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антисинегнойные: карбоксипенициллин, карфециллин, карбенициллин;</w:t>
      </w:r>
    </w:p>
    <w:p w:rsidR="00C52C31" w:rsidRPr="00C52C31" w:rsidRDefault="00C52C31" w:rsidP="00134459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уреидопенициллины: азлоциллин, пиперациллин</w:t>
      </w:r>
    </w:p>
    <w:p w:rsidR="00C52C31" w:rsidRPr="00C52C31" w:rsidRDefault="00C52C31" w:rsidP="00134459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 препараты: ампициллин / сульбактам, амоксициллин / клавуланат, ампициллин / оксациллин (ампиокс), амоксиклав, тазоцин и др.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6543F4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показания к применению пенициллинов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Пролонгированного</w:t>
      </w:r>
      <w:r w:rsidR="0065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65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Оксациллин</w:t>
      </w:r>
    </w:p>
    <w:p w:rsidR="00C52C31" w:rsidRPr="00C52C31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Инфекции, вызванные резистентными к пенициллинам стафилококками.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Ампициллин, амоксициллин</w:t>
      </w:r>
    </w:p>
    <w:p w:rsidR="006543F4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Инфекции верхних дыхательных путей (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нижних дыхательных путей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желчевыводящих путей (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мочевыделительных путей (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2C31" w:rsidRPr="00C52C31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Менингит.</w:t>
      </w:r>
    </w:p>
    <w:p w:rsidR="006543F4" w:rsidRDefault="00C52C31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Азлоциллин, пиперациллин:</w:t>
      </w:r>
    </w:p>
    <w:p w:rsidR="006543F4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65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ИМВП</w:t>
      </w:r>
    </w:p>
    <w:p w:rsidR="006543F4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Пневмония</w:t>
      </w:r>
    </w:p>
    <w:p w:rsidR="006543F4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Тонзиллофарингит</w:t>
      </w:r>
    </w:p>
    <w:p w:rsidR="006543F4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</w:p>
    <w:p w:rsidR="006543F4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</w:t>
      </w:r>
    </w:p>
    <w:p w:rsidR="00C52C31" w:rsidRPr="00C52C31" w:rsidRDefault="006543F4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Инфекции, вызванные высокоч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увствительными к пенициллину микроорганизмами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6543F4" w:rsidP="006543F4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Тонзиллофарингит</w:t>
      </w:r>
    </w:p>
    <w:p w:rsidR="00C52C31" w:rsidRPr="00C52C31" w:rsidRDefault="006543F4" w:rsidP="006543F4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Сифилис</w:t>
      </w:r>
    </w:p>
    <w:p w:rsidR="00C52C31" w:rsidRPr="00C52C31" w:rsidRDefault="006543F4" w:rsidP="006543F4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Гонорея</w:t>
      </w:r>
    </w:p>
    <w:p w:rsidR="00C52C31" w:rsidRPr="00C52C31" w:rsidRDefault="006543F4" w:rsidP="006543F4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Круглогодичная профилактика ревматизма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6543F4" w:rsidRDefault="00C52C31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Побочные эффекты пенициллинов</w:t>
      </w:r>
    </w:p>
    <w:p w:rsidR="00C52C31" w:rsidRPr="00C52C31" w:rsidRDefault="00C52C31" w:rsidP="008527C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 разной степени выраженности (от крапив</w:t>
      </w:r>
      <w:r w:rsidR="0065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 до анафилактического шока)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C31" w:rsidRPr="00C52C31" w:rsidRDefault="00C52C31" w:rsidP="008527C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Дисбактериоз (чаще кандидоз полости рта и вагинальный кандидоз при назначении ампициллина)</w:t>
      </w:r>
      <w:r w:rsidR="0065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C31" w:rsidRPr="00C52C31" w:rsidRDefault="00C52C31" w:rsidP="008527C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Раздражающее действие на месте введения препаратов;</w:t>
      </w:r>
    </w:p>
    <w:p w:rsidR="00C52C31" w:rsidRPr="00C52C31" w:rsidRDefault="00C52C31" w:rsidP="008527C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Нефротоксическое действие (очень редко).</w:t>
      </w:r>
    </w:p>
    <w:p w:rsidR="00C52C31" w:rsidRPr="00C52C31" w:rsidRDefault="00C52C31" w:rsidP="006543F4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применении пролонгированных препаратов:</w:t>
      </w:r>
    </w:p>
    <w:p w:rsidR="00C52C31" w:rsidRPr="00C52C31" w:rsidRDefault="00C52C31" w:rsidP="008527C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Онэ (Hoigne) - ишемия и гангрена конечностей при случайном введении в артерию;</w:t>
      </w:r>
    </w:p>
    <w:p w:rsidR="00C52C31" w:rsidRPr="00C52C31" w:rsidRDefault="00C52C31" w:rsidP="008527CE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Николау (Nicholau) - эмболия сосудов легких и головного мозга при введении в вену.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Цефалоспорины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</w:t>
      </w:r>
    </w:p>
    <w:p w:rsidR="00C52C31" w:rsidRPr="00C52C31" w:rsidRDefault="00C52C31" w:rsidP="008527CE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Мощное бактерицидное действие</w:t>
      </w:r>
    </w:p>
    <w:p w:rsidR="00C52C31" w:rsidRPr="00C52C31" w:rsidRDefault="00C52C31" w:rsidP="008527CE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токсичность</w:t>
      </w:r>
    </w:p>
    <w:p w:rsidR="00C52C31" w:rsidRPr="00C52C31" w:rsidRDefault="00C52C31" w:rsidP="008527CE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терапевтический диапазон</w:t>
      </w:r>
    </w:p>
    <w:p w:rsidR="00C52C31" w:rsidRPr="00C52C31" w:rsidRDefault="00C52C31" w:rsidP="008527CE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Перекрестная аллергия с пенициллинами у 5-10%</w:t>
      </w:r>
      <w:r w:rsidR="0065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6543F4" w:rsidRDefault="00C52C31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цефалоспоринов</w:t>
      </w:r>
    </w:p>
    <w:p w:rsidR="00C52C31" w:rsidRPr="00C52C31" w:rsidRDefault="00C52C31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Пероральные</w:t>
      </w:r>
      <w:r w:rsidR="0065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цефалоридин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цефазолин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цефапирин</w:t>
      </w:r>
    </w:p>
    <w:p w:rsidR="00C52C31" w:rsidRPr="00C52C31" w:rsidRDefault="00C52C31" w:rsidP="006543F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цефалотин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цефалексин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цефадроксин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цефрадин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цефуроксим натрий цефамандол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цефокситин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цефотетан</w:t>
      </w:r>
    </w:p>
    <w:p w:rsidR="00C52C31" w:rsidRPr="00C52C31" w:rsidRDefault="00C52C31" w:rsidP="008527CE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цефотиам и др.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цефуроксим аксетил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цефаклор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цефапрозил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цефотаксим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цефтазидим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цефтриаксон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цефоперазон</w:t>
      </w:r>
    </w:p>
    <w:p w:rsidR="00C52C31" w:rsidRPr="00C52C31" w:rsidRDefault="00C52C31" w:rsidP="008527CE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цефсулодин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цефиксим</w:t>
      </w:r>
    </w:p>
    <w:p w:rsidR="008527CE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цефетамет - пивоксил </w:t>
      </w:r>
    </w:p>
    <w:p w:rsidR="008527CE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цефподоксим - проксетил 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цефтибутен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цефпиром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цефепим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цефклидин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цефквином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8527CE" w:rsidRDefault="00C52C31" w:rsidP="008527CE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Показания к применению цефалоспоринов: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ИНДП,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ИМВП,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ИЖВП,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кожи, мягких тканей, костей, суставов,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послеоперационных осложнений.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ИВДП,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тазовые инфекции,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кожи, мягких тканей, костей, суставов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гонорея,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послеоперационных осложнений.</w:t>
      </w:r>
    </w:p>
    <w:p w:rsidR="008527CE" w:rsidRDefault="008527CE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8527CE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Цефалоспорины II поколения -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при отсутствии эффекта других АБ.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B59" w:rsidRDefault="00C97B59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B59" w:rsidRDefault="00C97B59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Цефалоспорины III поколения – </w:t>
      </w: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резерва! (тяжелые госпитальные инфекции)</w:t>
      </w:r>
      <w:r w:rsidR="00C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97B59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Побочные эффекты цефалоспоринов</w:t>
      </w:r>
    </w:p>
    <w:p w:rsidR="00C52C31" w:rsidRPr="00C52C31" w:rsidRDefault="00C52C31" w:rsidP="008527C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реакции, в том числе перекрестная аллергия с пенициллинами;</w:t>
      </w:r>
    </w:p>
    <w:p w:rsidR="00C52C31" w:rsidRPr="00C52C31" w:rsidRDefault="00C52C31" w:rsidP="008527C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раздражающее действие: диспепсические явления, флебиты, инфильтраты;</w:t>
      </w:r>
    </w:p>
    <w:p w:rsidR="00C52C31" w:rsidRPr="00C52C31" w:rsidRDefault="00C52C31" w:rsidP="008527C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Дисбактериоз (кандидоз полости рта и влагалища);</w:t>
      </w:r>
    </w:p>
    <w:p w:rsidR="00C52C31" w:rsidRPr="00C52C31" w:rsidRDefault="00C52C31" w:rsidP="008527C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Коагулопатия (при применении цефоперазона нарушается синтез витамина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К-зависимых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свертывания);</w:t>
      </w:r>
    </w:p>
    <w:p w:rsidR="00C52C31" w:rsidRPr="00C52C31" w:rsidRDefault="00C52C31" w:rsidP="008527C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Нейрото</w:t>
      </w:r>
      <w:r w:rsidR="00C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ксичность (из-за антагонизма с </w:t>
      </w:r>
      <w:proofErr w:type="gramStart"/>
      <w:r w:rsidR="00C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ɤ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аминомасляной кислотой, чаще у больных с почечной недостаточностью, проявляется судорогами);</w:t>
      </w:r>
    </w:p>
    <w:p w:rsidR="00C52C31" w:rsidRPr="00C52C31" w:rsidRDefault="00C52C31" w:rsidP="008527C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Нефротоксичность (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для цефалоспоринов I поколения цефалоридина и цефалотина).</w:t>
      </w:r>
    </w:p>
    <w:p w:rsidR="00C52C31" w:rsidRPr="00C52C31" w:rsidRDefault="00C52C31" w:rsidP="008527CE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токсичными являются цефалоспорины I поколения.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Монобактамы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Азтреонам (азактам)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Эртапенам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</w:t>
      </w:r>
    </w:p>
    <w:p w:rsidR="00C52C31" w:rsidRPr="00C52C31" w:rsidRDefault="00C52C31" w:rsidP="008527CE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Мощное бактерицидное действие против гр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флоры.</w:t>
      </w:r>
    </w:p>
    <w:p w:rsidR="00C52C31" w:rsidRPr="00C52C31" w:rsidRDefault="00C52C31" w:rsidP="008527CE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распределение в организме (маленькие размеры молекул, </w:t>
      </w:r>
      <w:r w:rsidRPr="00C52C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быстрее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проникают).</w:t>
      </w:r>
    </w:p>
    <w:p w:rsidR="00C52C31" w:rsidRPr="00C52C31" w:rsidRDefault="00C52C31" w:rsidP="008527CE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ГЭБ проникает при воспалении оболочек мозга.</w:t>
      </w:r>
    </w:p>
    <w:p w:rsidR="00C52C31" w:rsidRPr="00C52C31" w:rsidRDefault="00C52C31" w:rsidP="008527CE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Гепатотоксичны.</w:t>
      </w:r>
    </w:p>
    <w:p w:rsidR="00C52C31" w:rsidRPr="00C52C31" w:rsidRDefault="00C52C31" w:rsidP="008527CE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Резервные препараты при тяжелых госпитальных инфекциях: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монобактамов</w:t>
      </w:r>
      <w:r w:rsidR="00C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Назначают при непереносимости пенициллинов, цефалоспоринов при следующих патологических состояниях:</w:t>
      </w:r>
    </w:p>
    <w:p w:rsidR="00C52C31" w:rsidRPr="00C52C31" w:rsidRDefault="00C52C31" w:rsidP="008527CE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Сепсис;</w:t>
      </w:r>
    </w:p>
    <w:p w:rsidR="00C52C31" w:rsidRPr="00C52C31" w:rsidRDefault="00C52C31" w:rsidP="008527CE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Перитонит и интраабдоминальная инфекция;</w:t>
      </w:r>
    </w:p>
    <w:p w:rsidR="00C52C31" w:rsidRPr="00C52C31" w:rsidRDefault="00C52C31" w:rsidP="008527CE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мочевыводящей системы;</w:t>
      </w:r>
    </w:p>
    <w:p w:rsidR="00C52C31" w:rsidRPr="00C52C31" w:rsidRDefault="00C52C31" w:rsidP="008527CE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нижних дыхательных путей;</w:t>
      </w:r>
    </w:p>
    <w:p w:rsidR="00C52C31" w:rsidRPr="00C52C31" w:rsidRDefault="00C52C31" w:rsidP="008527CE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Гнойно-воспалительные заболевания кожи, мягких тканей, костей, суставов.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монобактамов</w:t>
      </w:r>
      <w:r w:rsidR="00C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8527C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Аллергические реакции (реже, чем при применении других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лактамных антибиотиков);</w:t>
      </w:r>
    </w:p>
    <w:p w:rsidR="00C52C31" w:rsidRPr="00C52C31" w:rsidRDefault="00C52C31" w:rsidP="008527C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раздражающее действие;</w:t>
      </w:r>
    </w:p>
    <w:p w:rsidR="00C52C31" w:rsidRPr="00C52C31" w:rsidRDefault="00C52C31" w:rsidP="008527C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Дисбактериоз;</w:t>
      </w:r>
    </w:p>
    <w:p w:rsidR="00C52C31" w:rsidRPr="00C52C31" w:rsidRDefault="00C52C31" w:rsidP="008527C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Гепатотоксическое действие (повышение уровня ферментов, желтуха);</w:t>
      </w:r>
    </w:p>
    <w:p w:rsidR="00C52C31" w:rsidRPr="00C52C31" w:rsidRDefault="00C52C31" w:rsidP="008527C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Нейротоксичность (головная боль, головокружение, бессонница)</w:t>
      </w:r>
      <w:r w:rsidR="00C9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31" w:rsidRPr="00C52C31" w:rsidRDefault="00C52C31" w:rsidP="00C97B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Карбапенемы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Меропенем</w:t>
      </w:r>
    </w:p>
    <w:p w:rsid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Тиенам</w:t>
      </w:r>
    </w:p>
    <w:p w:rsidR="00C97B59" w:rsidRPr="00C52C31" w:rsidRDefault="00C97B59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</w:t>
      </w:r>
    </w:p>
    <w:p w:rsidR="00C52C31" w:rsidRPr="00C52C31" w:rsidRDefault="00C52C31" w:rsidP="008527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Мощное бактерицидное действие.</w:t>
      </w:r>
    </w:p>
    <w:p w:rsidR="00C52C31" w:rsidRPr="00C52C31" w:rsidRDefault="00C52C31" w:rsidP="008527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спектр.</w:t>
      </w:r>
    </w:p>
    <w:p w:rsidR="00C52C31" w:rsidRPr="00C52C31" w:rsidRDefault="00C52C31" w:rsidP="008527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– устойчивость МО.</w:t>
      </w:r>
    </w:p>
    <w:p w:rsidR="00C52C31" w:rsidRPr="00C52C31" w:rsidRDefault="00C52C31" w:rsidP="008527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парентерально.</w:t>
      </w:r>
    </w:p>
    <w:p w:rsidR="00C52C31" w:rsidRDefault="00C52C31" w:rsidP="008527CE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– препараты резерва.</w:t>
      </w:r>
    </w:p>
    <w:p w:rsidR="00C97B59" w:rsidRPr="00C52C31" w:rsidRDefault="00C97B59" w:rsidP="00C97B59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B59" w:rsidRDefault="00C97B59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Побочные эффекты</w:t>
      </w: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карбапенемов</w:t>
      </w:r>
    </w:p>
    <w:p w:rsidR="00C52C31" w:rsidRPr="00C52C31" w:rsidRDefault="00C52C31" w:rsidP="008527C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реакции, в том числе перекрестные с пенициллинами;</w:t>
      </w:r>
    </w:p>
    <w:p w:rsidR="00C52C31" w:rsidRPr="00C52C31" w:rsidRDefault="00C52C31" w:rsidP="008527C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раздражающее действие;</w:t>
      </w:r>
    </w:p>
    <w:p w:rsidR="00C52C31" w:rsidRPr="00C52C31" w:rsidRDefault="00C52C31" w:rsidP="008527C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Дисбактериоз;</w:t>
      </w:r>
    </w:p>
    <w:p w:rsidR="00C52C31" w:rsidRPr="00C52C31" w:rsidRDefault="00C52C31" w:rsidP="008527C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Нефротоксичность (имипенем);</w:t>
      </w:r>
    </w:p>
    <w:p w:rsidR="00C52C31" w:rsidRPr="00C52C31" w:rsidRDefault="00C52C31" w:rsidP="008527CE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Нейротоксичность (имипенем),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проявляющаяся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головокружением, тремором, судорогами.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карбапенемов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препаратами резерва, применяются при тяжелых инфекционных заболеваниях, вызванных полирезистентными энтеробактериями, смешанной анаэробной флорой: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Хирургические инфекции;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Осложненные инфекции мочеполовой системы;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Осложненные инфекции кожи, мышц;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Осложненные инфекции суставов и костей (только имипенем);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Осложненные инфекции дыхательных путей;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 инфекционные заболевания новорожденных;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Сепсис;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 (только меропенем);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заболевания в условиях иммунодефицита;</w:t>
      </w:r>
    </w:p>
    <w:p w:rsidR="00C52C31" w:rsidRPr="00C52C31" w:rsidRDefault="00C52C31" w:rsidP="008527CE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Эндокардит (имипенем).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Макролиды</w:t>
      </w: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свойства:</w:t>
      </w:r>
    </w:p>
    <w:p w:rsidR="00C52C31" w:rsidRPr="00C52C31" w:rsidRDefault="00C52C31" w:rsidP="008527C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Бактериостатическое действие.</w:t>
      </w:r>
    </w:p>
    <w:p w:rsidR="00C52C31" w:rsidRPr="00C52C31" w:rsidRDefault="00C52C31" w:rsidP="008527C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Преимущественная активность против гр 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кокков (стрепт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стафилококки).</w:t>
      </w:r>
    </w:p>
    <w:p w:rsidR="00C52C31" w:rsidRPr="00C52C31" w:rsidRDefault="00C52C31" w:rsidP="008527C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 против небактериальных возбудителей (микоплазмы, хламидии, спирохеты).</w:t>
      </w:r>
    </w:p>
    <w:p w:rsidR="00C52C31" w:rsidRPr="00C52C31" w:rsidRDefault="00C52C31" w:rsidP="008527C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низкая токсичность.</w:t>
      </w:r>
    </w:p>
    <w:p w:rsidR="00C52C31" w:rsidRPr="00C52C31" w:rsidRDefault="00C52C31" w:rsidP="008527C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перекрестной аллергии с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лактамами/</w:t>
      </w:r>
    </w:p>
    <w:p w:rsidR="00C52C31" w:rsidRPr="00C52C31" w:rsidRDefault="00C52C31" w:rsidP="008527CE">
      <w:pPr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препаратами выбора при внутриклеточных инфекциях, а также стафилококковых и пневмококковых инфекциях у больных с аллергией на пенициллины.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97B59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Классификация макролидов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</w:p>
    <w:p w:rsidR="00C52C31" w:rsidRPr="00C52C31" w:rsidRDefault="00C52C31" w:rsidP="008527CE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эритромицин</w:t>
      </w:r>
    </w:p>
    <w:p w:rsidR="00C52C31" w:rsidRPr="00C97B59" w:rsidRDefault="00C52C31" w:rsidP="00C97B5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олеандомицин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</w:p>
    <w:p w:rsidR="00C52C31" w:rsidRPr="00C52C31" w:rsidRDefault="00C52C31" w:rsidP="008527CE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рокситромицин</w:t>
      </w:r>
    </w:p>
    <w:p w:rsidR="00C52C31" w:rsidRPr="00C52C31" w:rsidRDefault="00C52C31" w:rsidP="008527CE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спирамицин,</w:t>
      </w:r>
    </w:p>
    <w:p w:rsidR="00C52C31" w:rsidRPr="00C52C31" w:rsidRDefault="00C52C31" w:rsidP="008527CE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мидекамицин</w:t>
      </w:r>
    </w:p>
    <w:p w:rsidR="00C52C31" w:rsidRPr="00C52C31" w:rsidRDefault="00C52C31" w:rsidP="008527CE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кларитромицин;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</w:p>
    <w:p w:rsidR="00C52C31" w:rsidRPr="00C52C31" w:rsidRDefault="00C52C31" w:rsidP="008527CE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азитромицин,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макролидов</w:t>
      </w:r>
    </w:p>
    <w:p w:rsidR="00C52C31" w:rsidRPr="00C52C31" w:rsidRDefault="00C52C31" w:rsidP="008527C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ИДП: пневмонии, в том числе и атипичные (хламидийные, микоплазменные), бронхит, синусит.</w:t>
      </w:r>
    </w:p>
    <w:p w:rsidR="00C52C31" w:rsidRPr="00C52C31" w:rsidRDefault="00C52C31" w:rsidP="008527C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Стрептококковые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инфекцияи (скарлатина, рожа, тонзиллит и др.).</w:t>
      </w:r>
    </w:p>
    <w:p w:rsidR="00C52C31" w:rsidRPr="00C52C31" w:rsidRDefault="00C52C31" w:rsidP="008527C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Дифтерия.</w:t>
      </w:r>
    </w:p>
    <w:p w:rsidR="00C52C31" w:rsidRPr="00C52C31" w:rsidRDefault="00C52C31" w:rsidP="008527C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Коклюш.</w:t>
      </w:r>
    </w:p>
    <w:p w:rsidR="00C52C31" w:rsidRPr="00C52C31" w:rsidRDefault="00C52C31" w:rsidP="008527C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ИППП (сифилис, хламидиоз,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венерическая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лимфогранулема, мягкий шанкр).</w:t>
      </w:r>
    </w:p>
    <w:p w:rsidR="00C52C31" w:rsidRPr="00C52C31" w:rsidRDefault="00C52C31" w:rsidP="008527C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Инфекцияи мягких тканей и кожи.</w:t>
      </w:r>
    </w:p>
    <w:p w:rsidR="00C52C31" w:rsidRPr="00C52C31" w:rsidRDefault="00C52C31" w:rsidP="008527C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ЯБЖ и ДПК (кларитромицин входит в схемы эрадикационной терапии H. pylori).</w:t>
      </w:r>
    </w:p>
    <w:p w:rsidR="00C52C31" w:rsidRPr="00C52C31" w:rsidRDefault="00C97B59" w:rsidP="008527C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Токсоплазмоз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(спирамицин).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макролидов</w:t>
      </w:r>
    </w:p>
    <w:p w:rsidR="00C52C31" w:rsidRPr="00C52C31" w:rsidRDefault="00C52C31" w:rsidP="008527C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Диспепсические явления.</w:t>
      </w:r>
    </w:p>
    <w:p w:rsidR="00C52C31" w:rsidRPr="00C52C31" w:rsidRDefault="00C52C31" w:rsidP="008527C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Холестатический гепатит (чаще эритромицин, кларитромицин).</w:t>
      </w:r>
    </w:p>
    <w:p w:rsidR="00C52C31" w:rsidRPr="00C52C31" w:rsidRDefault="00C52C31" w:rsidP="008527C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раздражающее действие.</w:t>
      </w:r>
    </w:p>
    <w:p w:rsidR="00C52C31" w:rsidRPr="00C52C31" w:rsidRDefault="00C52C31" w:rsidP="008527C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 (редко).</w:t>
      </w:r>
    </w:p>
    <w:p w:rsidR="00C52C31" w:rsidRPr="00C52C31" w:rsidRDefault="00C52C31" w:rsidP="008527CE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Нейротоксическое действие (головная боль, головокружение).</w:t>
      </w:r>
    </w:p>
    <w:p w:rsidR="00C52C31" w:rsidRPr="00C52C31" w:rsidRDefault="00C52C31" w:rsidP="00C97B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Аминогликозиды</w:t>
      </w:r>
    </w:p>
    <w:p w:rsidR="00C52C31" w:rsidRPr="00C52C31" w:rsidRDefault="00C52C31" w:rsidP="00C97B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</w:t>
      </w:r>
    </w:p>
    <w:p w:rsidR="00C52C31" w:rsidRPr="00C52C31" w:rsidRDefault="00C52C31" w:rsidP="008527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Мощное и более быстрое, чем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лактамных АБ, бактерицидное действие.</w:t>
      </w:r>
    </w:p>
    <w:p w:rsidR="00C52C31" w:rsidRPr="00C52C31" w:rsidRDefault="00C52C31" w:rsidP="008527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вызывают аллергические реакции.</w:t>
      </w:r>
    </w:p>
    <w:p w:rsidR="00C52C31" w:rsidRPr="00C52C31" w:rsidRDefault="00C52C31" w:rsidP="008527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Токсичнее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лактамных АБ.</w:t>
      </w:r>
    </w:p>
    <w:p w:rsidR="00C52C31" w:rsidRPr="00C52C31" w:rsidRDefault="00C52C31" w:rsidP="008527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 широкий.</w:t>
      </w:r>
    </w:p>
    <w:p w:rsidR="00C52C31" w:rsidRPr="00C52C31" w:rsidRDefault="00C52C31" w:rsidP="008527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всасываются в ЖКТ.</w:t>
      </w:r>
    </w:p>
    <w:p w:rsidR="00C52C31" w:rsidRPr="00C52C31" w:rsidRDefault="00C52C31" w:rsidP="008527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Хуже, чем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лактамные АБ, проходят через тканевые барьеры.</w:t>
      </w:r>
    </w:p>
    <w:p w:rsidR="00C52C31" w:rsidRPr="00C52C31" w:rsidRDefault="00C52C31" w:rsidP="008527CE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Выводятся с мочой в неизмененном виде.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амногликозидов</w:t>
      </w:r>
    </w:p>
    <w:p w:rsidR="004601B3" w:rsidRPr="00C52C31" w:rsidRDefault="004601B3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поколение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Стрептомицин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Неомицин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Канамицин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поколение</w:t>
      </w:r>
    </w:p>
    <w:p w:rsidR="00C52C31" w:rsidRPr="00C52C31" w:rsidRDefault="00C52C31" w:rsidP="008527CE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Гентамицин</w:t>
      </w:r>
    </w:p>
    <w:p w:rsidR="00C52C31" w:rsidRPr="00C52C31" w:rsidRDefault="00C52C31" w:rsidP="008527CE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Тобрамицин</w:t>
      </w:r>
    </w:p>
    <w:p w:rsidR="00C52C31" w:rsidRPr="004601B3" w:rsidRDefault="00C52C31" w:rsidP="004601B3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Сизомицин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поколение</w:t>
      </w:r>
    </w:p>
    <w:p w:rsidR="00C52C31" w:rsidRPr="00C52C31" w:rsidRDefault="00C52C31" w:rsidP="008527CE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Нетилмицин</w:t>
      </w:r>
    </w:p>
    <w:p w:rsidR="00C52C31" w:rsidRPr="004601B3" w:rsidRDefault="00C52C31" w:rsidP="004601B3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Амикацин.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</w:t>
      </w:r>
    </w:p>
    <w:p w:rsidR="00C52C31" w:rsidRPr="00C52C31" w:rsidRDefault="00C52C31" w:rsidP="008527CE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изепамицин.</w:t>
      </w:r>
    </w:p>
    <w:p w:rsidR="00C52C31" w:rsidRPr="00C52C31" w:rsidRDefault="00C52C31" w:rsidP="004601B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аминогликозидов</w:t>
      </w:r>
      <w:r w:rsidR="004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Аминогликозиды назначают только при тяжелых, осложненных воспалительных заболеваниях, вызванных грамотрицательной микрофлорой, в основном при лечении нозокомиальных инфекций и инфекционного эндокардита. Не стоит назначать аминогликозиды при грамположительных инфекциях, так как пенициллины и цефалоспорины столь же эффективны, но менее токсичны.</w:t>
      </w:r>
    </w:p>
    <w:p w:rsidR="00C52C31" w:rsidRPr="00C52C31" w:rsidRDefault="00C52C31" w:rsidP="008527CE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 неясной этиологии.</w:t>
      </w:r>
    </w:p>
    <w:p w:rsidR="00C52C31" w:rsidRPr="00C52C31" w:rsidRDefault="00C52C31" w:rsidP="008527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Инфекционный эндокардит.</w:t>
      </w:r>
    </w:p>
    <w:p w:rsidR="00C52C31" w:rsidRPr="00C52C31" w:rsidRDefault="00C52C31" w:rsidP="008527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Посттравматические и послеоперационные менингиты.</w:t>
      </w:r>
    </w:p>
    <w:p w:rsidR="00C52C31" w:rsidRPr="00C52C31" w:rsidRDefault="00C52C31" w:rsidP="008527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Внутрибольничная пневмония.</w:t>
      </w:r>
    </w:p>
    <w:p w:rsidR="00C52C31" w:rsidRPr="00C52C31" w:rsidRDefault="00C52C31" w:rsidP="008527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Пиелонефрит.</w:t>
      </w:r>
    </w:p>
    <w:p w:rsidR="00C52C31" w:rsidRPr="00C52C31" w:rsidRDefault="00C52C31" w:rsidP="008527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Интраабдоминальные инфекции.</w:t>
      </w:r>
    </w:p>
    <w:p w:rsidR="00C52C31" w:rsidRPr="00C52C31" w:rsidRDefault="00C52C31" w:rsidP="008527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органов малого таза.</w:t>
      </w:r>
    </w:p>
    <w:p w:rsidR="00C52C31" w:rsidRPr="00C52C31" w:rsidRDefault="00C52C31" w:rsidP="008527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Послеоперационные или посттравматические остеомиелиты.</w:t>
      </w:r>
    </w:p>
    <w:p w:rsidR="00C52C31" w:rsidRPr="00C52C31" w:rsidRDefault="00C52C31" w:rsidP="008527CE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Септический артрит.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терапия:</w:t>
      </w:r>
    </w:p>
    <w:p w:rsidR="00C52C31" w:rsidRPr="00C52C31" w:rsidRDefault="00C52C31" w:rsidP="008527CE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глаз – бактер. конъюнктивит и кератит.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Специфическая терапия:</w:t>
      </w:r>
    </w:p>
    <w:p w:rsidR="00C52C31" w:rsidRPr="00C52C31" w:rsidRDefault="00C52C31" w:rsidP="008527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 (стрептомицин).</w:t>
      </w:r>
    </w:p>
    <w:p w:rsidR="00C52C31" w:rsidRPr="00C52C31" w:rsidRDefault="00C52C31" w:rsidP="008527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Туляремия (стрептомицин, гентамицин).</w:t>
      </w:r>
    </w:p>
    <w:p w:rsidR="00C52C31" w:rsidRPr="00C52C31" w:rsidRDefault="00C52C31" w:rsidP="008527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Бруцеллез (стрептомицин).</w:t>
      </w:r>
    </w:p>
    <w:p w:rsidR="00C52C31" w:rsidRPr="00C52C31" w:rsidRDefault="00C52C31" w:rsidP="008527CE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(стрептомицин, канамицин).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аминогликозидов</w:t>
      </w:r>
    </w:p>
    <w:p w:rsidR="00C52C31" w:rsidRPr="00C52C31" w:rsidRDefault="00C52C31" w:rsidP="008527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вестибулотоксичность (неомицин, мономицин, канамицин и др.): снижение слуха, шум в ушах, нарушение координации движений.</w:t>
      </w:r>
    </w:p>
    <w:p w:rsidR="00C52C31" w:rsidRPr="00C52C31" w:rsidRDefault="00C52C31" w:rsidP="008527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Нефротоксичность (гентамицин, канамицин, тобрамицин и др.).</w:t>
      </w:r>
    </w:p>
    <w:p w:rsidR="00C52C31" w:rsidRPr="00C52C31" w:rsidRDefault="00C52C31" w:rsidP="008527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Мышечно-расслабляющее действие, приводящее к слабости дыхательных мышц, а в отдельных случаях и параличу дыхания (особенно у новорожденных и больных миастенией).</w:t>
      </w:r>
    </w:p>
    <w:p w:rsidR="00C52C31" w:rsidRPr="00C52C31" w:rsidRDefault="00C52C31" w:rsidP="008527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Диспепсические расстройства.</w:t>
      </w:r>
    </w:p>
    <w:p w:rsidR="00C52C31" w:rsidRPr="00C52C31" w:rsidRDefault="00C52C31" w:rsidP="008527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 (редко).</w:t>
      </w:r>
    </w:p>
    <w:p w:rsidR="00C52C31" w:rsidRPr="00C52C31" w:rsidRDefault="00C52C31" w:rsidP="008527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Дисбактериоз.</w:t>
      </w:r>
    </w:p>
    <w:p w:rsidR="00C52C31" w:rsidRPr="00C52C31" w:rsidRDefault="00C52C31" w:rsidP="008527CE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Полиневриты.</w:t>
      </w:r>
    </w:p>
    <w:p w:rsidR="00C52C31" w:rsidRPr="00C52C31" w:rsidRDefault="00C52C31" w:rsidP="004601B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Гликопептиды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Ванкомицин,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тейкопланин.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</w:t>
      </w:r>
    </w:p>
    <w:p w:rsidR="00C52C31" w:rsidRPr="00C52C31" w:rsidRDefault="00C52C31" w:rsidP="008527CE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Бактерицидное действие в отношении стафилококков бактеристатическое - в отношении некоторых стрептококков, энтерококков.</w:t>
      </w:r>
    </w:p>
    <w:p w:rsidR="00C52C31" w:rsidRPr="00C52C31" w:rsidRDefault="00C52C31" w:rsidP="008527CE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Резистентность развивается очень медленно.</w:t>
      </w:r>
    </w:p>
    <w:p w:rsidR="00C52C31" w:rsidRPr="00C52C31" w:rsidRDefault="00C52C31" w:rsidP="008527CE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токсичность.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гликопнптидов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 инфекции, вызванные резистентными к другим антибиотикам стафилококками, и энтерококками, устойчивыми к ампициллину и аминогликозидам:</w:t>
      </w:r>
    </w:p>
    <w:p w:rsidR="00C52C31" w:rsidRPr="00C52C31" w:rsidRDefault="00C52C31" w:rsidP="008527CE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сепсис,</w:t>
      </w:r>
    </w:p>
    <w:p w:rsidR="00C52C31" w:rsidRPr="00C52C31" w:rsidRDefault="00C52C31" w:rsidP="008527CE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бактериальный эндокардит,</w:t>
      </w:r>
    </w:p>
    <w:p w:rsidR="00C52C31" w:rsidRPr="00C52C31" w:rsidRDefault="00C52C31" w:rsidP="008527CE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тяжелые пневмонии,</w:t>
      </w:r>
    </w:p>
    <w:p w:rsidR="00C52C31" w:rsidRPr="00C52C31" w:rsidRDefault="00C52C31" w:rsidP="008527CE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менингит,</w:t>
      </w:r>
    </w:p>
    <w:p w:rsidR="00C52C31" w:rsidRPr="00C52C31" w:rsidRDefault="00C52C31" w:rsidP="008527CE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псевдомембранозный колит и стафилококковый энтероколит,</w:t>
      </w:r>
    </w:p>
    <w:p w:rsidR="00C52C31" w:rsidRPr="00C52C31" w:rsidRDefault="00C52C31" w:rsidP="008527CE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нозокомиальные инфекции,</w:t>
      </w:r>
    </w:p>
    <w:p w:rsidR="00C52C31" w:rsidRPr="00C52C31" w:rsidRDefault="00C52C31" w:rsidP="008527CE">
      <w:pPr>
        <w:numPr>
          <w:ilvl w:val="0"/>
          <w:numId w:val="4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инфицированных клапанов, катетеров, шунтов.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4601B3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гликопе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птидов</w:t>
      </w:r>
    </w:p>
    <w:p w:rsidR="00C52C31" w:rsidRPr="00C52C31" w:rsidRDefault="00C52C31" w:rsidP="008527C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Нефротоксичность (чаще при использовании ванкомицина).</w:t>
      </w:r>
    </w:p>
    <w:p w:rsidR="00C52C31" w:rsidRPr="00C52C31" w:rsidRDefault="00C52C31" w:rsidP="008527C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Ототоксичность (снижение слуха, вестибулярные расстройства), чаще при применении ванкомицина.</w:t>
      </w:r>
    </w:p>
    <w:p w:rsidR="00C52C31" w:rsidRPr="00C52C31" w:rsidRDefault="00C52C31" w:rsidP="008527C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Головокружение, головная боль.</w:t>
      </w:r>
    </w:p>
    <w:p w:rsidR="00C52C31" w:rsidRPr="00C52C31" w:rsidRDefault="00C52C31" w:rsidP="008527C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реакции.</w:t>
      </w:r>
    </w:p>
    <w:p w:rsidR="00C52C31" w:rsidRPr="00C52C31" w:rsidRDefault="00C52C31" w:rsidP="008527C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Диспепсические явления.</w:t>
      </w:r>
    </w:p>
    <w:p w:rsidR="00C52C31" w:rsidRPr="00C52C31" w:rsidRDefault="00C52C31" w:rsidP="008527C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раздражающее действие.</w:t>
      </w:r>
    </w:p>
    <w:p w:rsidR="00C52C31" w:rsidRPr="00C52C31" w:rsidRDefault="00C52C31" w:rsidP="008527CE">
      <w:pPr>
        <w:numPr>
          <w:ilvl w:val="0"/>
          <w:numId w:val="4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быстром в/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введении ванкомицина, из-за массивного высвобождения гистамина из тучных клеток при применении плохо очищенного препарата, может развиться гипотония, тахикардия, покраснение лица и верхней половины туловища (синдром «красного человека»).</w:t>
      </w:r>
    </w:p>
    <w:p w:rsidR="004601B3" w:rsidRDefault="004601B3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Полимиксины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Полимиксин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Полимиксин М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</w:t>
      </w:r>
    </w:p>
    <w:p w:rsidR="00C52C31" w:rsidRPr="00C52C31" w:rsidRDefault="00C52C31" w:rsidP="008527C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Бактериостатическое действие.</w:t>
      </w:r>
    </w:p>
    <w:p w:rsidR="00C52C31" w:rsidRPr="00C52C31" w:rsidRDefault="00C52C31" w:rsidP="008527C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Узкий спектр.</w:t>
      </w:r>
    </w:p>
    <w:p w:rsidR="00C52C31" w:rsidRPr="00C52C31" w:rsidRDefault="00C52C31" w:rsidP="008527C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чувствительны все виды proteus, гр. </w:t>
      </w: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+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флора.</w:t>
      </w:r>
    </w:p>
    <w:p w:rsidR="00C52C31" w:rsidRPr="00C52C31" w:rsidRDefault="00C52C31" w:rsidP="008527C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Чувствительны гр. </w:t>
      </w: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- 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 кишечной группы.</w:t>
      </w:r>
    </w:p>
    <w:p w:rsidR="00C52C31" w:rsidRPr="00C52C31" w:rsidRDefault="00C52C31" w:rsidP="008527C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всасываются в жкт и при местном применении.</w:t>
      </w:r>
    </w:p>
    <w:p w:rsidR="00C52C31" w:rsidRPr="00C52C31" w:rsidRDefault="00C52C31" w:rsidP="008527CE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проникают через тканевые барьеры, ГЭБ.</w:t>
      </w:r>
    </w:p>
    <w:p w:rsidR="00C52C31" w:rsidRPr="004601B3" w:rsidRDefault="00C52C31" w:rsidP="004601B3">
      <w:pPr>
        <w:numPr>
          <w:ilvl w:val="0"/>
          <w:numId w:val="4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проникают в синовиальную и плевральную жидкость.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Побочные эффекты полимиксинов</w:t>
      </w:r>
    </w:p>
    <w:p w:rsidR="00C52C31" w:rsidRPr="00C52C31" w:rsidRDefault="00C52C31" w:rsidP="008527C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Нейротоксичность (парезы, нейропатии, нервн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мышечная блокада</w:t>
      </w:r>
    </w:p>
    <w:p w:rsidR="00C52C31" w:rsidRPr="00C52C31" w:rsidRDefault="00C52C31" w:rsidP="008527C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др.). При развитии нервно-мышечного блока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 вводят</w:t>
      </w:r>
    </w:p>
    <w:p w:rsidR="00C52C31" w:rsidRPr="00C52C31" w:rsidRDefault="00C52C31" w:rsidP="008527C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антихолинэстеразные средства и кальция хлорид.</w:t>
      </w:r>
    </w:p>
    <w:p w:rsidR="00C52C31" w:rsidRPr="00C52C31" w:rsidRDefault="00C52C31" w:rsidP="008527C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Нефротоксичность.</w:t>
      </w:r>
    </w:p>
    <w:p w:rsidR="00C52C31" w:rsidRPr="00C52C31" w:rsidRDefault="00C52C31" w:rsidP="008527C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раздражающее действие в месте введения (флебиты, диспепсия).</w:t>
      </w:r>
    </w:p>
    <w:p w:rsidR="00C52C31" w:rsidRPr="00C52C31" w:rsidRDefault="00C52C31" w:rsidP="008527C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Тромбоцитопения.</w:t>
      </w:r>
    </w:p>
    <w:p w:rsidR="00C52C31" w:rsidRPr="00C52C31" w:rsidRDefault="00C52C31" w:rsidP="008527C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Гипокалиемия, гипокальциемия.</w:t>
      </w:r>
    </w:p>
    <w:p w:rsidR="00C52C31" w:rsidRPr="00C52C31" w:rsidRDefault="00C52C31" w:rsidP="008527CE">
      <w:pPr>
        <w:numPr>
          <w:ilvl w:val="0"/>
          <w:numId w:val="4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полимиксинов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 только по жизненным показаниям, курс лечения - не более 5-7 дней.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парентерального введения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 резерва при синегнойной инфекции</w:t>
      </w:r>
    </w:p>
    <w:p w:rsidR="00C52C31" w:rsidRPr="00C52C31" w:rsidRDefault="00C52C31" w:rsidP="008527CE">
      <w:pPr>
        <w:numPr>
          <w:ilvl w:val="0"/>
          <w:numId w:val="4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редких случаях при тяжелой гр. </w:t>
      </w: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- 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инфекции.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Полимиксин М</w:t>
      </w:r>
    </w:p>
    <w:p w:rsidR="00C52C31" w:rsidRPr="00C52C31" w:rsidRDefault="00C52C31" w:rsidP="008527CE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Внутрь при кишечных инфекциях (шигеллез, сальмонеллез, эшерихиоз)</w:t>
      </w:r>
    </w:p>
    <w:p w:rsidR="00C52C31" w:rsidRPr="00C52C31" w:rsidRDefault="00C52C31" w:rsidP="008527CE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 при синегнойной инфекции (инфицированные раны, ожоги, язвы роговицы, наружный отит).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Линкозамиды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Линкомицин,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клиндамицин</w:t>
      </w:r>
    </w:p>
    <w:p w:rsidR="004601B3" w:rsidRDefault="004601B3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B3" w:rsidRDefault="004601B3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свойства</w:t>
      </w:r>
    </w:p>
    <w:p w:rsidR="00C52C31" w:rsidRPr="00C52C31" w:rsidRDefault="00C52C31" w:rsidP="008527CE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Бактериостатическое действие, в высоких концентрациях -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бактерицидный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31" w:rsidRPr="00C52C31" w:rsidRDefault="00C52C31" w:rsidP="008527CE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Узкий спектр активности</w:t>
      </w:r>
    </w:p>
    <w:p w:rsidR="00C52C31" w:rsidRPr="00C52C31" w:rsidRDefault="00C52C31" w:rsidP="008527CE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концентрации в костях и суставах.</w:t>
      </w:r>
    </w:p>
    <w:p w:rsidR="00C52C31" w:rsidRPr="00C52C31" w:rsidRDefault="00C52C31" w:rsidP="008527CE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проникновение через ГЭБ.</w:t>
      </w:r>
    </w:p>
    <w:p w:rsidR="00C52C31" w:rsidRPr="00C52C31" w:rsidRDefault="00C52C31" w:rsidP="008527CE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Антибиотико-ассоциированная диарея.</w:t>
      </w:r>
    </w:p>
    <w:p w:rsidR="00C52C31" w:rsidRPr="00C52C31" w:rsidRDefault="00C52C31" w:rsidP="008527CE">
      <w:pPr>
        <w:numPr>
          <w:ilvl w:val="0"/>
          <w:numId w:val="5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перекрестной аллергии с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лактамами.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</w:t>
      </w: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линкозамидов</w:t>
      </w:r>
    </w:p>
    <w:p w:rsidR="00C52C31" w:rsidRPr="00C52C31" w:rsidRDefault="00C52C31" w:rsidP="008527CE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Остеомиелит (хорошо проникают в костную ткань).</w:t>
      </w:r>
    </w:p>
    <w:p w:rsidR="00C52C31" w:rsidRPr="00C52C31" w:rsidRDefault="00C52C31" w:rsidP="008527CE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верхних и нижних дыхательных путей (фарингит, пневмония, абсцесс легкого, эмпиема плевры).</w:t>
      </w:r>
    </w:p>
    <w:p w:rsidR="00C52C31" w:rsidRPr="00C52C31" w:rsidRDefault="00C52C31" w:rsidP="008527CE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Интраабдоминальная инфекция и инфекции органов малого таза (перитонит, эндометрит, сальпингоофорит и др.).</w:t>
      </w:r>
    </w:p>
    <w:p w:rsidR="00C52C31" w:rsidRPr="00C52C31" w:rsidRDefault="00C52C31" w:rsidP="008527CE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мягких тканей, суставов.</w:t>
      </w:r>
    </w:p>
    <w:p w:rsidR="00C52C31" w:rsidRPr="00C52C31" w:rsidRDefault="00C52C31" w:rsidP="008527CE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Тропическая малярия, токсоплазмоз (клиндамицин).</w:t>
      </w:r>
    </w:p>
    <w:p w:rsidR="00C52C31" w:rsidRPr="00C52C31" w:rsidRDefault="00C52C31" w:rsidP="008527CE">
      <w:pPr>
        <w:numPr>
          <w:ilvl w:val="0"/>
          <w:numId w:val="5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Тяжелые формы акне,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бактериальный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вагиноз (местно).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линкозамидов</w:t>
      </w:r>
    </w:p>
    <w:p w:rsidR="00C52C31" w:rsidRPr="00C52C31" w:rsidRDefault="00C52C31" w:rsidP="008527CE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Диспепсические явления, псевдомембранозный колит (одно из проявлений дисбактериоза, чаще возникает при применении клиндамицина).</w:t>
      </w:r>
    </w:p>
    <w:p w:rsidR="00C52C31" w:rsidRPr="00C52C31" w:rsidRDefault="00C52C31" w:rsidP="008527CE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Угнетение дыхания вследствие нервно-мышечного блока, расслабление скелетной мускулатуры и снижение артериального давления - при быстром в/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введении. Редко - аллергические реакции, гематотоксичность (нейтропения, тромбоцитопения, иногда агранулоцитоз).</w:t>
      </w:r>
    </w:p>
    <w:p w:rsidR="00C52C31" w:rsidRPr="00C52C31" w:rsidRDefault="00C52C31" w:rsidP="008527CE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Антагонистируют с левомицетином и макролидами.</w:t>
      </w:r>
    </w:p>
    <w:p w:rsidR="00C52C31" w:rsidRPr="00C52C31" w:rsidRDefault="00C52C31" w:rsidP="008527CE">
      <w:pPr>
        <w:numPr>
          <w:ilvl w:val="0"/>
          <w:numId w:val="5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совместном использовании со средствами для наркоза, миорелаксантами, наркотическими анальгетиками повышается риск нервномышечного блока, угнетения и остановки дыхания.</w:t>
      </w:r>
    </w:p>
    <w:p w:rsidR="00C52C31" w:rsidRPr="00C52C31" w:rsidRDefault="00C52C31" w:rsidP="008527CE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Адсорбирующие противодиарейные средства снижают всасывание линкозамидов.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Оксазолидиноны (линезолид)</w:t>
      </w:r>
    </w:p>
    <w:p w:rsid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</w:t>
      </w:r>
    </w:p>
    <w:p w:rsidR="004601B3" w:rsidRPr="004601B3" w:rsidRDefault="004601B3" w:rsidP="004601B3">
      <w:pPr>
        <w:numPr>
          <w:ilvl w:val="0"/>
          <w:numId w:val="5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бактериостатический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пневмококка,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fragilis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Perfringens</w:t>
      </w:r>
      <w:r w:rsidRPr="004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52C31" w:rsidRPr="00C52C31" w:rsidRDefault="00C52C31" w:rsidP="004601B3">
      <w:pPr>
        <w:numPr>
          <w:ilvl w:val="0"/>
          <w:numId w:val="5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бактерицидный - грамположительные анаэробы и аэробы, включая стафилококки, в том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метициллинрезистентные, стрептококки, энтерококки, коринебактерии, клостридии и др.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 линкозамидов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Инфекции, вызванные грамположительными кокками, в том числе полирезистентными.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</w:t>
      </w:r>
    </w:p>
    <w:p w:rsidR="00C52C31" w:rsidRPr="00C52C31" w:rsidRDefault="00C52C31" w:rsidP="008527CE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боль.</w:t>
      </w:r>
    </w:p>
    <w:p w:rsidR="00C52C31" w:rsidRPr="00C52C31" w:rsidRDefault="00C52C31" w:rsidP="008527CE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Диспепсия.</w:t>
      </w:r>
    </w:p>
    <w:p w:rsidR="00C52C31" w:rsidRPr="00C52C31" w:rsidRDefault="00C52C31" w:rsidP="008527CE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Обратимая тромбоцитопения и анемия (необходим лабораторный контроль числа тромбоцитов и гемоглобина при длительности терапии более 2 недель).</w:t>
      </w:r>
    </w:p>
    <w:p w:rsidR="00C52C31" w:rsidRPr="00C52C31" w:rsidRDefault="00C52C31" w:rsidP="008527CE">
      <w:pPr>
        <w:numPr>
          <w:ilvl w:val="0"/>
          <w:numId w:val="5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Гепатотоксичность: повышение уровня печеночных ферментов.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Хлорамфеникол (левомицетин)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</w:t>
      </w:r>
    </w:p>
    <w:p w:rsidR="00C52C31" w:rsidRPr="00C52C31" w:rsidRDefault="00C52C31" w:rsidP="008527CE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Бактериостатический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высоких концентрациях обладает бактерицидной активностью в отношении менингококка, пневмококка, H. Influenzae.</w:t>
      </w:r>
    </w:p>
    <w:p w:rsidR="00C52C31" w:rsidRPr="00C52C31" w:rsidRDefault="00C52C31" w:rsidP="008527CE">
      <w:pPr>
        <w:numPr>
          <w:ilvl w:val="0"/>
          <w:numId w:val="5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 противомикробного действия широкий: кокки: пневмококки (кроме пенициллинорезистентных), менингококки; гр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палочки H. 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Influenzae (в т.ч. ампициллинорезистентные), эшерихии, сальмонеллы, коринебактерии, возбудители коклюша, бруцеллеза, чумы, сибирской язвы, риккетсии, спирохеты, актиномицеты:</w:t>
      </w:r>
      <w:proofErr w:type="gramEnd"/>
    </w:p>
    <w:p w:rsidR="00C52C31" w:rsidRPr="00C52C31" w:rsidRDefault="00C52C31" w:rsidP="008527C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выраженное действие на анаэробы,</w:t>
      </w:r>
    </w:p>
    <w:p w:rsidR="00C52C31" w:rsidRPr="00C52C31" w:rsidRDefault="00C52C31" w:rsidP="008527C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левомицетину устойчивы 30% штаммов стафилококков, 50-90% шигелл, 10% сальмонелл, часто резистентны и другие энтеробактерии, малочувствительны энтерококки.</w:t>
      </w:r>
    </w:p>
    <w:p w:rsidR="00C52C31" w:rsidRPr="00C52C31" w:rsidRDefault="00C52C31" w:rsidP="008527C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всасывается в желудочно-кишечном тракте, проникает в ткани, клетки, через ГЭБ, в грудное молоко, внутриглазную жидкость.</w:t>
      </w:r>
    </w:p>
    <w:p w:rsidR="00C52C31" w:rsidRPr="00C52C31" w:rsidRDefault="00C52C31" w:rsidP="008527CE">
      <w:pPr>
        <w:numPr>
          <w:ilvl w:val="0"/>
          <w:numId w:val="5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внутрь эффективнее, чем при парентеральном введении (парентерально вводится в виде неактивного сукцината и часть препарата экскретируется почками до его активации).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хлорамфеникола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левомицетин очень токсичный антибиотик, он является препаратом резерва, его не следует применять при легких инфекциях и с профилактической целью. Назначают при тяжелых формах сальмонеллезной инфекции, поражении ЦНС менингококковой или пневмококковой этиологии у больных с непереносимостью в-лактамных антибиотиков, анаэробных инфекциях, риккетсиозах, а также при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ерсиниозе; бруцеллезе; туляремии; тяжелой дизентерие; чуме; хламидиозе; газовой гангрене; интраабдоминальной инфекции и инфекциях органов малого таза;</w:t>
      </w:r>
      <w:r w:rsidR="0046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инфекциях глаз.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хлорамфеникола</w:t>
      </w:r>
    </w:p>
    <w:p w:rsidR="00C52C31" w:rsidRPr="00C52C31" w:rsidRDefault="00C52C31" w:rsidP="008527C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Угнетение кроветворения (анемия, лейкопения, тромбоцитопения).</w:t>
      </w:r>
    </w:p>
    <w:p w:rsidR="00C52C31" w:rsidRPr="00C52C31" w:rsidRDefault="00C52C31" w:rsidP="008527C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«Серый коллапс» новорожденных. Характеризуется рвотой,</w:t>
      </w:r>
    </w:p>
    <w:p w:rsidR="00C52C31" w:rsidRPr="00C52C31" w:rsidRDefault="00C52C31" w:rsidP="008527C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дыхательными расстройствами, коллапсом, гипотермией, ацидозом,</w:t>
      </w:r>
    </w:p>
    <w:p w:rsidR="00C52C31" w:rsidRPr="00C52C31" w:rsidRDefault="00C52C31" w:rsidP="008527C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летальностью до 40%. Возникает в результате накопления левомицетина в печени из-за незрелости ее ферментативного аппарата и токсического действия на миокард. При развитии вышеперечисленных симптомов показаны эксракорпоральные методы дезинтоксикации организма и обменное переливание крови.</w:t>
      </w:r>
    </w:p>
    <w:p w:rsidR="00C52C31" w:rsidRPr="00C52C31" w:rsidRDefault="00C52C31" w:rsidP="008527C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Нейротоксичность (головная боль, психомоторные расстройства, невриты, при длительном применении - неврит зрительного нерва).</w:t>
      </w:r>
    </w:p>
    <w:p w:rsidR="00C52C31" w:rsidRPr="00C52C31" w:rsidRDefault="00C52C31" w:rsidP="008527CE">
      <w:pPr>
        <w:numPr>
          <w:ilvl w:val="0"/>
          <w:numId w:val="5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- аллергические реакции, диспепсические явления, дисбактериоз, синдром Яриша-Герксгеймера (эндотоксический шок).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Фузидиевая кислота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</w:t>
      </w:r>
    </w:p>
    <w:p w:rsidR="00C52C31" w:rsidRPr="00C52C31" w:rsidRDefault="00C52C31" w:rsidP="008527CE">
      <w:pPr>
        <w:numPr>
          <w:ilvl w:val="0"/>
          <w:numId w:val="5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Бактериостатическое действие</w:t>
      </w:r>
    </w:p>
    <w:p w:rsidR="00C52C31" w:rsidRPr="00C52C31" w:rsidRDefault="00C52C31" w:rsidP="008527CE">
      <w:pPr>
        <w:numPr>
          <w:ilvl w:val="0"/>
          <w:numId w:val="5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 противомикробного действия: золотистый и эпидермальный стафилококки, в том числе метициллинрезистентные, мало влияет на другие стафилококки и стрептококки, клостридии, коринебактерии, анаэробные кокки (пептококки, пептострептококки).</w:t>
      </w:r>
    </w:p>
    <w:p w:rsidR="00C52C31" w:rsidRPr="00C52C31" w:rsidRDefault="00C52C31" w:rsidP="008527CE">
      <w:pPr>
        <w:numPr>
          <w:ilvl w:val="0"/>
          <w:numId w:val="5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всасывается в желудочно-кишечном тракте, проникает в ткани, метаболизируется в печени, выводится с желчью в неактивном состоянии.</w:t>
      </w:r>
    </w:p>
    <w:p w:rsidR="00C52C31" w:rsidRPr="00C52C31" w:rsidRDefault="00C52C31" w:rsidP="008527CE">
      <w:pPr>
        <w:numPr>
          <w:ilvl w:val="0"/>
          <w:numId w:val="5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проникает через плаценту, а также в грудное молоко.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Показаниями к применению в основном являются стафилококковые инфекции:</w:t>
      </w:r>
    </w:p>
    <w:p w:rsidR="00C52C31" w:rsidRPr="00C52C31" w:rsidRDefault="00C52C31" w:rsidP="008527C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Эндокардит, сепсис.</w:t>
      </w:r>
    </w:p>
    <w:p w:rsidR="00C52C31" w:rsidRPr="00C52C31" w:rsidRDefault="00C52C31" w:rsidP="008527C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органов дыхания.</w:t>
      </w:r>
    </w:p>
    <w:p w:rsidR="00C52C31" w:rsidRPr="00C52C31" w:rsidRDefault="00C52C31" w:rsidP="008527C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глаз.</w:t>
      </w:r>
    </w:p>
    <w:p w:rsidR="00C52C31" w:rsidRPr="00C52C31" w:rsidRDefault="00C52C31" w:rsidP="008527C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кожи, мягких тканей, костей и суставов.</w:t>
      </w:r>
    </w:p>
    <w:p w:rsidR="00C52C31" w:rsidRPr="00C52C31" w:rsidRDefault="00C52C31" w:rsidP="008527CE">
      <w:pPr>
        <w:numPr>
          <w:ilvl w:val="0"/>
          <w:numId w:val="6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Псевдомембранозный колит, вызванный C. difficile (препарат резерва).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</w:t>
      </w:r>
    </w:p>
    <w:p w:rsidR="00C52C31" w:rsidRPr="00C52C31" w:rsidRDefault="00C52C31" w:rsidP="008527C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Диспепсические расстройства.</w:t>
      </w:r>
    </w:p>
    <w:p w:rsidR="00C52C31" w:rsidRPr="00C52C31" w:rsidRDefault="00C52C31" w:rsidP="008527C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реакции.</w:t>
      </w:r>
    </w:p>
    <w:p w:rsidR="00C52C31" w:rsidRPr="00C52C31" w:rsidRDefault="00C52C31" w:rsidP="008527C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раздражающее действие.</w:t>
      </w:r>
    </w:p>
    <w:p w:rsidR="00C52C31" w:rsidRDefault="00C52C31" w:rsidP="008527CE">
      <w:pPr>
        <w:numPr>
          <w:ilvl w:val="0"/>
          <w:numId w:val="6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Гепатотоксичность.</w:t>
      </w:r>
    </w:p>
    <w:p w:rsidR="004601B3" w:rsidRPr="00C52C31" w:rsidRDefault="004601B3" w:rsidP="004601B3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Ристомицин</w:t>
      </w: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</w:t>
      </w:r>
    </w:p>
    <w:p w:rsidR="00C52C31" w:rsidRPr="00C52C31" w:rsidRDefault="00C52C31" w:rsidP="008527CE">
      <w:pPr>
        <w:numPr>
          <w:ilvl w:val="0"/>
          <w:numId w:val="6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Бактерицидное действие;</w:t>
      </w:r>
    </w:p>
    <w:p w:rsidR="00C52C31" w:rsidRPr="00C52C31" w:rsidRDefault="00C52C31" w:rsidP="008527CE">
      <w:pPr>
        <w:numPr>
          <w:ilvl w:val="0"/>
          <w:numId w:val="6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 действия: грамположительные кокки (стафилококки, стрептококки, пневмококки, энтерококки), грамположительные палочки (клостридии, коринебактерии, листерии и др.);</w:t>
      </w:r>
      <w:proofErr w:type="gramEnd"/>
    </w:p>
    <w:p w:rsidR="00C52C31" w:rsidRPr="00C52C31" w:rsidRDefault="00C52C31" w:rsidP="008527CE">
      <w:pPr>
        <w:numPr>
          <w:ilvl w:val="0"/>
          <w:numId w:val="6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всасывается из просвета ЖКТ, применяется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/в.</w:t>
      </w:r>
    </w:p>
    <w:p w:rsidR="00C52C31" w:rsidRPr="00C52C31" w:rsidRDefault="00C52C31" w:rsidP="008527CE">
      <w:pPr>
        <w:numPr>
          <w:ilvl w:val="0"/>
          <w:numId w:val="6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проникает в ткани, выводится почками в неизменном виде.</w:t>
      </w:r>
    </w:p>
    <w:p w:rsidR="00C52C31" w:rsidRPr="00C52C31" w:rsidRDefault="00C52C31" w:rsidP="008527CE">
      <w:pPr>
        <w:numPr>
          <w:ilvl w:val="0"/>
          <w:numId w:val="6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кумуляция препарата, даже при нормальной функции почек.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 ристомицина</w:t>
      </w:r>
    </w:p>
    <w:p w:rsidR="00C52C31" w:rsidRPr="00C52C31" w:rsidRDefault="00C52C31" w:rsidP="008527CE">
      <w:pPr>
        <w:numPr>
          <w:ilvl w:val="0"/>
          <w:numId w:val="6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Угнетение кроветворения.</w:t>
      </w:r>
    </w:p>
    <w:p w:rsidR="00C52C31" w:rsidRPr="00C52C31" w:rsidRDefault="00C52C31" w:rsidP="008527CE">
      <w:pPr>
        <w:numPr>
          <w:ilvl w:val="0"/>
          <w:numId w:val="6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Ототоксичность.</w:t>
      </w:r>
    </w:p>
    <w:p w:rsidR="00C52C31" w:rsidRPr="00C52C31" w:rsidRDefault="00C52C31" w:rsidP="008527CE">
      <w:pPr>
        <w:numPr>
          <w:ilvl w:val="0"/>
          <w:numId w:val="6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Нефротоксичность.</w:t>
      </w:r>
    </w:p>
    <w:p w:rsidR="00C52C31" w:rsidRPr="00C52C31" w:rsidRDefault="00C52C31" w:rsidP="008527CE">
      <w:pPr>
        <w:numPr>
          <w:ilvl w:val="0"/>
          <w:numId w:val="6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Тромбофлебит.</w:t>
      </w:r>
    </w:p>
    <w:p w:rsidR="00C52C31" w:rsidRPr="00C52C31" w:rsidRDefault="00C52C31" w:rsidP="008527CE">
      <w:pPr>
        <w:numPr>
          <w:ilvl w:val="0"/>
          <w:numId w:val="6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реакции.</w:t>
      </w:r>
    </w:p>
    <w:p w:rsidR="00C52C31" w:rsidRPr="00C52C31" w:rsidRDefault="00C52C31" w:rsidP="008527CE">
      <w:pPr>
        <w:numPr>
          <w:ilvl w:val="0"/>
          <w:numId w:val="6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введения возможны тошнота и рвота.</w:t>
      </w:r>
    </w:p>
    <w:p w:rsidR="00C52C31" w:rsidRPr="00C52C31" w:rsidRDefault="00C52C31" w:rsidP="008527CE">
      <w:pPr>
        <w:numPr>
          <w:ilvl w:val="0"/>
          <w:numId w:val="6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и в/м введении возможен некроз ткани.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B3" w:rsidRDefault="004601B3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1B3" w:rsidRDefault="004601B3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4601B3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Показания к применению ристомицина: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ристомицин высокотоксичный препарат, его применяют только при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</w:t>
      </w:r>
      <w:proofErr w:type="gramEnd"/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инфекционных заболеваниях, вызванных чувствительными микроорганизмами,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неэффективности других противомикробных средств. Назначают под контролем гемограммы,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аудиметрии и функции почек.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Рифамицины</w:t>
      </w:r>
    </w:p>
    <w:p w:rsidR="00C52C31" w:rsidRPr="00C52C31" w:rsidRDefault="00C52C31" w:rsidP="000F021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Рифампицин,</w:t>
      </w:r>
      <w:r w:rsidR="000F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рифабутин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</w:t>
      </w:r>
    </w:p>
    <w:p w:rsidR="00C52C31" w:rsidRPr="00C52C31" w:rsidRDefault="00C52C31" w:rsidP="008527CE">
      <w:pPr>
        <w:numPr>
          <w:ilvl w:val="0"/>
          <w:numId w:val="6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 противомикробного действия - широкий.</w:t>
      </w:r>
    </w:p>
    <w:p w:rsidR="00C52C31" w:rsidRPr="00C52C31" w:rsidRDefault="00C52C31" w:rsidP="008527CE">
      <w:pPr>
        <w:numPr>
          <w:ilvl w:val="0"/>
          <w:numId w:val="6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бактерицидное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 на микобактерии туберкулеза и лепры, атипичные микобактерии (за исключением M. fortuitum), в том числе расположенные внутриклеточно, гемофильную палочку;</w:t>
      </w:r>
    </w:p>
    <w:p w:rsidR="00C52C31" w:rsidRPr="00C52C31" w:rsidRDefault="00C52C31" w:rsidP="008527CE">
      <w:pPr>
        <w:numPr>
          <w:ilvl w:val="0"/>
          <w:numId w:val="6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бактериостатическое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гр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кокки, менингококки, клостридии, хламидии, бруцеллы, бациллы сибирской язвы, моракселлы, легионеллы, риккетсии, грамположительные анаэробы.</w:t>
      </w:r>
    </w:p>
    <w:p w:rsidR="00C52C31" w:rsidRPr="00C52C31" w:rsidRDefault="00C52C31" w:rsidP="008527CE">
      <w:pPr>
        <w:numPr>
          <w:ilvl w:val="0"/>
          <w:numId w:val="6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развивается вторичная резистентность.</w:t>
      </w:r>
    </w:p>
    <w:p w:rsidR="00C52C31" w:rsidRPr="00C52C31" w:rsidRDefault="00C52C31" w:rsidP="008527CE">
      <w:pPr>
        <w:numPr>
          <w:ilvl w:val="1"/>
          <w:numId w:val="6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всасываются из просвета ЖКТ, назначаются внутрь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0F021F" w:rsidP="000F021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Показания к применению </w:t>
      </w:r>
      <w:r w:rsidR="00C52C31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рифампицинов</w:t>
      </w:r>
    </w:p>
    <w:p w:rsidR="00C52C31" w:rsidRPr="00C52C31" w:rsidRDefault="00C52C31" w:rsidP="008527CE">
      <w:pPr>
        <w:numPr>
          <w:ilvl w:val="0"/>
          <w:numId w:val="6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показанием является </w:t>
      </w: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туберкулез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C31" w:rsidRPr="00C52C31" w:rsidRDefault="00C52C31" w:rsidP="008527CE">
      <w:pPr>
        <w:numPr>
          <w:ilvl w:val="0"/>
          <w:numId w:val="6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Атипичный микобактериоз, лепра.</w:t>
      </w:r>
    </w:p>
    <w:p w:rsidR="00C52C31" w:rsidRPr="00C52C31" w:rsidRDefault="00C52C31" w:rsidP="008527CE">
      <w:pPr>
        <w:numPr>
          <w:ilvl w:val="0"/>
          <w:numId w:val="6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реже (при устойчивости микроорганизмов к другим антибиотикам) применяются при инфекциях дыхательных и желчевыводящих путей, остеомиелите, менингите и других заболеваниях, вызванных чувствительными микроорганизмами.</w:t>
      </w:r>
    </w:p>
    <w:p w:rsidR="00C52C31" w:rsidRPr="00C52C31" w:rsidRDefault="00C52C31" w:rsidP="000F021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0F021F">
      <w:pPr>
        <w:shd w:val="clear" w:color="auto" w:fill="FFFFFF"/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Побочные эффекты рифампицинов</w:t>
      </w:r>
    </w:p>
    <w:p w:rsidR="00C52C31" w:rsidRPr="00C52C31" w:rsidRDefault="00C52C31" w:rsidP="008527CE">
      <w:pPr>
        <w:numPr>
          <w:ilvl w:val="0"/>
          <w:numId w:val="6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реакции.</w:t>
      </w:r>
    </w:p>
    <w:p w:rsidR="00C52C31" w:rsidRPr="00C52C31" w:rsidRDefault="00C52C31" w:rsidP="008527CE">
      <w:pPr>
        <w:numPr>
          <w:ilvl w:val="0"/>
          <w:numId w:val="6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Диспепсические явления.</w:t>
      </w:r>
    </w:p>
    <w:p w:rsidR="00C52C31" w:rsidRPr="00C52C31" w:rsidRDefault="00C52C31" w:rsidP="008527CE">
      <w:pPr>
        <w:numPr>
          <w:ilvl w:val="0"/>
          <w:numId w:val="6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Гиперферментемия (увеличение уровня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печеночных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трансаминаз).</w:t>
      </w:r>
    </w:p>
    <w:p w:rsidR="00C52C31" w:rsidRPr="00C52C31" w:rsidRDefault="00C52C31" w:rsidP="008527CE">
      <w:pPr>
        <w:numPr>
          <w:ilvl w:val="0"/>
          <w:numId w:val="6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кожных покровов, слез, мокроты, мочи в красный цвет.</w:t>
      </w:r>
    </w:p>
    <w:p w:rsidR="00C52C31" w:rsidRPr="00C52C31" w:rsidRDefault="00C52C31" w:rsidP="008527CE">
      <w:pPr>
        <w:numPr>
          <w:ilvl w:val="0"/>
          <w:numId w:val="6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боль, лихорадка, артралгии (при нарушении режима приема).</w:t>
      </w:r>
    </w:p>
    <w:p w:rsidR="00C52C31" w:rsidRPr="00C52C31" w:rsidRDefault="00C52C31" w:rsidP="008527CE">
      <w:pPr>
        <w:numPr>
          <w:ilvl w:val="0"/>
          <w:numId w:val="6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Гематотоксичность (тромбоцитопения, нейтропения).</w:t>
      </w:r>
    </w:p>
    <w:p w:rsidR="00C52C31" w:rsidRPr="00C52C31" w:rsidRDefault="00C52C31" w:rsidP="008527CE">
      <w:pPr>
        <w:numPr>
          <w:ilvl w:val="0"/>
          <w:numId w:val="6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Нефротоксичность (обратимая почечная недостаточность).</w:t>
      </w:r>
    </w:p>
    <w:p w:rsidR="00C52C31" w:rsidRPr="00C52C31" w:rsidRDefault="00C52C31" w:rsidP="008527CE">
      <w:pPr>
        <w:numPr>
          <w:ilvl w:val="0"/>
          <w:numId w:val="6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Увеит (рифабутин, особенно при назначении с кларитромицином).</w:t>
      </w:r>
    </w:p>
    <w:p w:rsidR="00C52C31" w:rsidRPr="00C52C31" w:rsidRDefault="00C52C31" w:rsidP="0075178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51785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Антибактериальные препараты разных групп</w:t>
      </w:r>
    </w:p>
    <w:p w:rsidR="00C52C31" w:rsidRPr="00C52C31" w:rsidRDefault="00C52C31" w:rsidP="008527CE">
      <w:pPr>
        <w:numPr>
          <w:ilvl w:val="0"/>
          <w:numId w:val="6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Сульфаниламидные препараты,</w:t>
      </w:r>
    </w:p>
    <w:p w:rsidR="00C52C31" w:rsidRPr="00C52C31" w:rsidRDefault="00C52C31" w:rsidP="008527CE">
      <w:pPr>
        <w:numPr>
          <w:ilvl w:val="0"/>
          <w:numId w:val="6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Хинолоны и фторхинолоны,</w:t>
      </w:r>
    </w:p>
    <w:p w:rsidR="00C52C31" w:rsidRPr="00C52C31" w:rsidRDefault="00C52C31" w:rsidP="008527CE">
      <w:pPr>
        <w:numPr>
          <w:ilvl w:val="0"/>
          <w:numId w:val="6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Нитрофураны,</w:t>
      </w:r>
    </w:p>
    <w:p w:rsidR="00C52C31" w:rsidRPr="00C52C31" w:rsidRDefault="00C52C31" w:rsidP="008527CE">
      <w:pPr>
        <w:numPr>
          <w:ilvl w:val="0"/>
          <w:numId w:val="6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Нитроимидазолы.</w:t>
      </w:r>
    </w:p>
    <w:p w:rsidR="00C52C31" w:rsidRPr="00C52C31" w:rsidRDefault="00C52C31" w:rsidP="0075178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51785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Сульфаниламидные препараты</w:t>
      </w:r>
    </w:p>
    <w:p w:rsidR="00C52C31" w:rsidRPr="00C52C31" w:rsidRDefault="00C52C31" w:rsidP="00751785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Сульфаниламиды являются одним из старейших классов антибактериальных препаратов. За последние десятилетия они утратили свое значение и имеют очень ограниченные показания к применению. Сульфаниламиды по активности значительно уступают современным антибиотикам и в то же время характеризуются высокой токсичностью. Большинство клинически значимых бактерий в настоящее время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сульфаниламидам.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Сульфаниламиды практически не отличаются друг от друга по спектру активности. Основное различие между ними заключается в фармакокинетических свойствах, из которых наиболее существенными являются периоды полувыведения</w:t>
      </w:r>
      <w:r w:rsidR="007C4FC0"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(продолжительностью действия).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Бактериостатический эффект сульфаниламидов основан на структурном сходстве с парааминобензойной кислотой (ПАБК), которая необходима для жизнедеятельности микроорганизмов. В средах, где имеется много ПАБК (гной, очаг тканевого распада), сульфаниламиды малоэффективны.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сульфаниламидов</w:t>
      </w:r>
    </w:p>
    <w:p w:rsidR="00C52C31" w:rsidRPr="00C52C31" w:rsidRDefault="00C52C31" w:rsidP="008527CE">
      <w:pPr>
        <w:numPr>
          <w:ilvl w:val="0"/>
          <w:numId w:val="6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Токсоплазмоз (чаще сульфадиазин в сочетании с пириметамином).</w:t>
      </w:r>
    </w:p>
    <w:p w:rsidR="00C52C31" w:rsidRPr="00C52C31" w:rsidRDefault="00C52C31" w:rsidP="008527CE">
      <w:pPr>
        <w:numPr>
          <w:ilvl w:val="0"/>
          <w:numId w:val="6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Тропическая малярия, устойчивая к хлорохину (в сочетании с пириметамином)</w:t>
      </w:r>
    </w:p>
    <w:p w:rsidR="00C52C31" w:rsidRPr="00C52C31" w:rsidRDefault="00C52C31" w:rsidP="008527CE">
      <w:pPr>
        <w:numPr>
          <w:ilvl w:val="0"/>
          <w:numId w:val="6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Иногда: ИДП, ИМВП, ИЖКТ.</w:t>
      </w:r>
    </w:p>
    <w:p w:rsidR="007C4FC0" w:rsidRDefault="007C4FC0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Нежелательные реакции</w:t>
      </w:r>
    </w:p>
    <w:p w:rsidR="00C52C31" w:rsidRPr="00C52C31" w:rsidRDefault="00C52C31" w:rsidP="008527CE">
      <w:pPr>
        <w:numPr>
          <w:ilvl w:val="0"/>
          <w:numId w:val="6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реакции. В тяжелых случаях возможен анафилактический шок.</w:t>
      </w:r>
    </w:p>
    <w:p w:rsidR="00C52C31" w:rsidRPr="00C52C31" w:rsidRDefault="00C52C31" w:rsidP="008527CE">
      <w:pPr>
        <w:numPr>
          <w:ilvl w:val="0"/>
          <w:numId w:val="6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Диспептические явления.</w:t>
      </w:r>
    </w:p>
    <w:p w:rsidR="00C52C31" w:rsidRPr="00C52C31" w:rsidRDefault="00C52C31" w:rsidP="008527CE">
      <w:pPr>
        <w:numPr>
          <w:ilvl w:val="0"/>
          <w:numId w:val="6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Кристаллурия при кислой реакции мочи. Меры профилактики: запивать щелочной минеральной водой или содовым раствором.</w:t>
      </w:r>
    </w:p>
    <w:p w:rsidR="00C52C31" w:rsidRPr="00C52C31" w:rsidRDefault="00C52C31" w:rsidP="008527CE">
      <w:pPr>
        <w:numPr>
          <w:ilvl w:val="0"/>
          <w:numId w:val="6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Гематотоксичность: гемолитическая анемия, тромбоцитопения.</w:t>
      </w:r>
    </w:p>
    <w:p w:rsidR="00C52C31" w:rsidRPr="00C52C31" w:rsidRDefault="00C52C31" w:rsidP="008527CE">
      <w:pPr>
        <w:numPr>
          <w:ilvl w:val="0"/>
          <w:numId w:val="6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Гепатотоксичность.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Фторхинолоны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1960-х годах была обнаружена высокая антимикробная активность налидиксовой кислоты. Затем была синтезирована оксолиновая кислота, с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же спектром д</w:t>
      </w:r>
      <w:r w:rsid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ействия, но более активная (в 2-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 in vitro). В продолжение этих работ был синтезирован ряд производных 4-хинолона, среди которых особенно активными оказались соединения, содержащие атом фтора и пиперазиновое кольцо, с дополнительными замещениями, либо без них. Эти соединения были названы фторхинолонами; их можно также назвать хинолонами второго поколения.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свойства</w:t>
      </w:r>
    </w:p>
    <w:p w:rsidR="00C52C31" w:rsidRPr="00C52C31" w:rsidRDefault="00C52C31" w:rsidP="008527CE">
      <w:pPr>
        <w:numPr>
          <w:ilvl w:val="0"/>
          <w:numId w:val="7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спектр,</w:t>
      </w:r>
    </w:p>
    <w:p w:rsidR="00C52C31" w:rsidRPr="00C52C31" w:rsidRDefault="00C52C31" w:rsidP="008527CE">
      <w:pPr>
        <w:numPr>
          <w:ilvl w:val="0"/>
          <w:numId w:val="7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биодоступность при приёме внутрь.</w:t>
      </w:r>
    </w:p>
    <w:p w:rsidR="00C52C31" w:rsidRPr="00C52C31" w:rsidRDefault="00C52C31" w:rsidP="008527CE">
      <w:pPr>
        <w:numPr>
          <w:ilvl w:val="0"/>
          <w:numId w:val="7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проникновение в ткани и клетки,</w:t>
      </w:r>
    </w:p>
    <w:p w:rsidR="00C52C31" w:rsidRPr="00C52C31" w:rsidRDefault="00C52C31" w:rsidP="008527CE">
      <w:pPr>
        <w:numPr>
          <w:ilvl w:val="0"/>
          <w:numId w:val="7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дозирование – 1-2 раза в сутки,</w:t>
      </w:r>
    </w:p>
    <w:p w:rsidR="00C52C31" w:rsidRPr="00C52C31" w:rsidRDefault="00C52C31" w:rsidP="008527CE">
      <w:pPr>
        <w:numPr>
          <w:ilvl w:val="0"/>
          <w:numId w:val="7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с другими группами антибактериальных средств,</w:t>
      </w:r>
    </w:p>
    <w:p w:rsidR="00C52C31" w:rsidRPr="00C52C31" w:rsidRDefault="00C52C31" w:rsidP="008527CE">
      <w:pPr>
        <w:numPr>
          <w:ilvl w:val="0"/>
          <w:numId w:val="7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эффективность во время лечения внебольничных и госпитальных инфекций практически любой локализации,</w:t>
      </w:r>
    </w:p>
    <w:p w:rsidR="00C52C31" w:rsidRPr="00C52C31" w:rsidRDefault="00C52C31" w:rsidP="008527CE">
      <w:pPr>
        <w:numPr>
          <w:ilvl w:val="0"/>
          <w:numId w:val="7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Удовлетворительная переносимость препаратов, невысокая частота побочных эффектов.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фторхинолонов</w:t>
      </w:r>
    </w:p>
    <w:p w:rsidR="007C4FC0" w:rsidRPr="00C52C31" w:rsidRDefault="007C4FC0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поколение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ограниченными показаниями применения (ИМВП)</w:t>
      </w:r>
    </w:p>
    <w:p w:rsidR="00C52C31" w:rsidRPr="007C4FC0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Норфлоксацин</w:t>
      </w:r>
    </w:p>
    <w:p w:rsidR="00C52C31" w:rsidRPr="007C4FC0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Пефлоксацин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поколение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широкими показаниями применения</w:t>
      </w:r>
    </w:p>
    <w:p w:rsidR="00C52C31" w:rsidRPr="007C4FC0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Ципрофлоксацин</w:t>
      </w:r>
    </w:p>
    <w:p w:rsidR="00C52C31" w:rsidRPr="007C4FC0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Офлоксацин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поколение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повышенной активно</w:t>
      </w:r>
      <w:r w:rsid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ъю в отношении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и «атипичных» микроорганизмов</w:t>
      </w:r>
    </w:p>
    <w:p w:rsidR="00C52C31" w:rsidRPr="007C4FC0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Левофлоксацин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 поколение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высокой активностью в отношении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+, «атипичных» и анаэробных возбудителей</w:t>
      </w:r>
    </w:p>
    <w:p w:rsidR="00C52C31" w:rsidRPr="007C4FC0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Моксифлоксацин</w:t>
      </w:r>
    </w:p>
    <w:p w:rsidR="00C52C31" w:rsidRPr="007C4FC0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Гатифлоксацин</w:t>
      </w:r>
    </w:p>
    <w:p w:rsidR="00C52C31" w:rsidRPr="007C4FC0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Гемифлоксацин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фторхинолонов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Фторхинолоны являются средствами резерва - их нужно использовать преимущественно при неэффективности других высокоактивных антибиотиков широкого спектра действия при следующих патологических состояниях:</w:t>
      </w:r>
    </w:p>
    <w:p w:rsidR="00C52C31" w:rsidRPr="00C52C31" w:rsidRDefault="00C52C31" w:rsidP="008527CE">
      <w:pPr>
        <w:numPr>
          <w:ilvl w:val="0"/>
          <w:numId w:val="7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мочевыводящих путей (цистит, пиелонефрит).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кожи, мягких тканей, костей, суставов.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Сепсис.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 (ципрофлоксацин).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Перитонит и интраабдоминальная инфекция.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 (при лекарственной устойчивости к другим препаратам в составе комбинированной терапии применяют ципрофлоксацин, офлоксацин, ломефлоксацин).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дыхательных путей.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Простатит.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Гонорея.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Сибирская язва.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Кишечные инфекции (брюшной тиф, сальмонеллез, холера, иерсиниоз, шигеллез).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Лечение и профилактика инфекционных заболеваний у больных с иммунодефицитом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кожи и мягких тканей, костей, суставов,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Интраабдоминальные инфекции,</w:t>
      </w:r>
    </w:p>
    <w:p w:rsidR="00C52C31" w:rsidRPr="00C52C31" w:rsidRDefault="00C52C31" w:rsidP="008527CE">
      <w:pPr>
        <w:numPr>
          <w:ilvl w:val="0"/>
          <w:numId w:val="7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печени и желчевыводящих путей,</w:t>
      </w:r>
      <w:r w:rsidR="007C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ЖКТ, гинекологические, глазные.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фторхинолонов</w:t>
      </w:r>
    </w:p>
    <w:p w:rsidR="00C52C31" w:rsidRPr="00C52C31" w:rsidRDefault="00C52C31" w:rsidP="008527CE">
      <w:pPr>
        <w:numPr>
          <w:ilvl w:val="0"/>
          <w:numId w:val="7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аппетита, тошнота, рвота, понос,</w:t>
      </w:r>
    </w:p>
    <w:p w:rsidR="00C52C31" w:rsidRPr="00C52C31" w:rsidRDefault="00C52C31" w:rsidP="008527CE">
      <w:pPr>
        <w:numPr>
          <w:ilvl w:val="0"/>
          <w:numId w:val="7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сна, головокружения, головные боли, перепады настроения, судороги, галлюцинации, психозы;</w:t>
      </w:r>
    </w:p>
    <w:p w:rsidR="00C52C31" w:rsidRPr="00C52C31" w:rsidRDefault="00C52C31" w:rsidP="008527CE">
      <w:pPr>
        <w:numPr>
          <w:ilvl w:val="0"/>
          <w:numId w:val="7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развития хрящевой ткани (противопоказаны до 18 лет);</w:t>
      </w:r>
    </w:p>
    <w:p w:rsidR="00C52C31" w:rsidRPr="00C52C31" w:rsidRDefault="00C52C31" w:rsidP="008527CE">
      <w:pPr>
        <w:numPr>
          <w:ilvl w:val="0"/>
          <w:numId w:val="7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Дисбактериоз, кандидоз;</w:t>
      </w:r>
    </w:p>
    <w:p w:rsidR="00C52C31" w:rsidRPr="00C52C31" w:rsidRDefault="00C52C31" w:rsidP="008527CE">
      <w:pPr>
        <w:numPr>
          <w:ilvl w:val="0"/>
          <w:numId w:val="7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Аритмия;</w:t>
      </w:r>
    </w:p>
    <w:p w:rsidR="00C52C31" w:rsidRPr="00C52C31" w:rsidRDefault="00C52C31" w:rsidP="008527CE">
      <w:pPr>
        <w:numPr>
          <w:ilvl w:val="0"/>
          <w:numId w:val="7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Гипотензия.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Нитрофураны</w:t>
      </w:r>
    </w:p>
    <w:p w:rsidR="00C52C31" w:rsidRPr="00C52C31" w:rsidRDefault="00C52C31" w:rsidP="008527CE">
      <w:pPr>
        <w:numPr>
          <w:ilvl w:val="0"/>
          <w:numId w:val="7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нитрофурантоин (фурадонин),</w:t>
      </w:r>
    </w:p>
    <w:p w:rsidR="00C52C31" w:rsidRPr="00C52C31" w:rsidRDefault="00C52C31" w:rsidP="008527CE">
      <w:pPr>
        <w:numPr>
          <w:ilvl w:val="0"/>
          <w:numId w:val="7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фуразидин (фурагин),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фуразолидон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</w:t>
      </w:r>
    </w:p>
    <w:p w:rsidR="00C52C31" w:rsidRPr="00C52C31" w:rsidRDefault="00C52C31" w:rsidP="008527CE">
      <w:pPr>
        <w:numPr>
          <w:ilvl w:val="0"/>
          <w:numId w:val="7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действуют на микроорганизмы бактериостатически, однако в высоких дозах они могут оказывать бактерицидное действие.</w:t>
      </w:r>
    </w:p>
    <w:p w:rsidR="00C52C31" w:rsidRPr="00C52C31" w:rsidRDefault="00C52C31" w:rsidP="008527CE">
      <w:pPr>
        <w:numPr>
          <w:ilvl w:val="0"/>
          <w:numId w:val="7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нитрофуранам чувствительны грамположительные и грамотрицательные бактерии, а также хламидии и некоторые простейшие (трихомонады, лямблии).</w:t>
      </w:r>
    </w:p>
    <w:p w:rsidR="00C52C31" w:rsidRPr="00C52C31" w:rsidRDefault="00C52C31" w:rsidP="008527CE">
      <w:pPr>
        <w:numPr>
          <w:ilvl w:val="0"/>
          <w:numId w:val="7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нитрофуранам редко развивается устойчивость микрофлоры.</w:t>
      </w:r>
    </w:p>
    <w:p w:rsidR="00C52C31" w:rsidRPr="00C52C31" w:rsidRDefault="00C52C31" w:rsidP="008527CE">
      <w:pPr>
        <w:numPr>
          <w:ilvl w:val="0"/>
          <w:numId w:val="7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проблемой при применении нитрофуранов является высокая частота нежелательных лекарственных реакций, а также отсутствие парентеральных лекарственных форм.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нитрофуранов</w:t>
      </w:r>
    </w:p>
    <w:p w:rsidR="00C52C31" w:rsidRPr="00C52C31" w:rsidRDefault="00C52C31" w:rsidP="008527CE">
      <w:pPr>
        <w:numPr>
          <w:ilvl w:val="0"/>
          <w:numId w:val="7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нижних отделов МВП: острый цистит, супрессивная терапия хронических инфекций (нитрофурантоин, фуразидин).</w:t>
      </w:r>
    </w:p>
    <w:p w:rsidR="00C52C31" w:rsidRPr="00C52C31" w:rsidRDefault="00C52C31" w:rsidP="008527CE">
      <w:pPr>
        <w:numPr>
          <w:ilvl w:val="0"/>
          <w:numId w:val="7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инфекционных осложнений при урологических операциях, цистоскопии, катетеризации мочевого пузыря (нитрофурантоин, фуразидин).</w:t>
      </w:r>
    </w:p>
    <w:p w:rsidR="00C52C31" w:rsidRPr="00C52C31" w:rsidRDefault="00C52C31" w:rsidP="008527CE">
      <w:pPr>
        <w:numPr>
          <w:ilvl w:val="0"/>
          <w:numId w:val="7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Кишечные инфекции: острая инфекционная диарея, энтероколит (нифуроксазид, нифурател).</w:t>
      </w:r>
    </w:p>
    <w:p w:rsidR="00C52C31" w:rsidRPr="00C52C31" w:rsidRDefault="00C52C31" w:rsidP="008527CE">
      <w:pPr>
        <w:numPr>
          <w:ilvl w:val="0"/>
          <w:numId w:val="7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Лямблиоз (фуразолидон, нифурател).</w:t>
      </w:r>
    </w:p>
    <w:p w:rsidR="00C52C31" w:rsidRPr="00C52C31" w:rsidRDefault="00C52C31" w:rsidP="008527CE">
      <w:pPr>
        <w:numPr>
          <w:ilvl w:val="0"/>
          <w:numId w:val="7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Трихомониаз (нифурател, фуразолидон).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нитрофуранов</w:t>
      </w:r>
    </w:p>
    <w:p w:rsidR="00C52C31" w:rsidRPr="00C52C31" w:rsidRDefault="00C52C31" w:rsidP="008527CE">
      <w:pPr>
        <w:numPr>
          <w:ilvl w:val="0"/>
          <w:numId w:val="7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Тошнота, рвота, диарея.</w:t>
      </w:r>
    </w:p>
    <w:p w:rsidR="00C52C31" w:rsidRPr="00C52C31" w:rsidRDefault="00C52C31" w:rsidP="008527CE">
      <w:pPr>
        <w:numPr>
          <w:ilvl w:val="0"/>
          <w:numId w:val="7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Холестаз, гепатит.</w:t>
      </w:r>
    </w:p>
    <w:p w:rsidR="00C52C31" w:rsidRPr="00C52C31" w:rsidRDefault="00C52C31" w:rsidP="008527CE">
      <w:pPr>
        <w:numPr>
          <w:ilvl w:val="0"/>
          <w:numId w:val="7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</w:t>
      </w:r>
    </w:p>
    <w:p w:rsidR="00C52C31" w:rsidRPr="00C52C31" w:rsidRDefault="00C52C31" w:rsidP="008527CE">
      <w:pPr>
        <w:numPr>
          <w:ilvl w:val="0"/>
          <w:numId w:val="7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Бронхоспазм, кашель, боль в грудной клетке.</w:t>
      </w:r>
    </w:p>
    <w:p w:rsidR="00C52C31" w:rsidRPr="00C52C31" w:rsidRDefault="00C52C31" w:rsidP="008527CE">
      <w:pPr>
        <w:numPr>
          <w:ilvl w:val="0"/>
          <w:numId w:val="7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Головокружение, головная боль, общая слабость, сонливость,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периферические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полинейропатии</w:t>
      </w:r>
    </w:p>
    <w:p w:rsidR="00C52C31" w:rsidRPr="00C52C31" w:rsidRDefault="00C52C31" w:rsidP="008527CE">
      <w:pPr>
        <w:numPr>
          <w:ilvl w:val="0"/>
          <w:numId w:val="7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Гематологические реакции: лейкопения, анемия.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Нитроимидазолы</w:t>
      </w:r>
    </w:p>
    <w:p w:rsidR="00C52C31" w:rsidRPr="00C52C31" w:rsidRDefault="00C52C31" w:rsidP="008527CE">
      <w:pPr>
        <w:numPr>
          <w:ilvl w:val="0"/>
          <w:numId w:val="7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Метронидазол,</w:t>
      </w:r>
    </w:p>
    <w:p w:rsidR="00C52C31" w:rsidRPr="00C52C31" w:rsidRDefault="00C52C31" w:rsidP="008527CE">
      <w:pPr>
        <w:numPr>
          <w:ilvl w:val="0"/>
          <w:numId w:val="7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тинидазол, </w:t>
      </w:r>
    </w:p>
    <w:p w:rsidR="00C52C31" w:rsidRPr="00C52C31" w:rsidRDefault="00C52C31" w:rsidP="008527CE">
      <w:pPr>
        <w:numPr>
          <w:ilvl w:val="0"/>
          <w:numId w:val="7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орнидазол, </w:t>
      </w:r>
    </w:p>
    <w:p w:rsidR="00C52C31" w:rsidRPr="00C52C31" w:rsidRDefault="00C52C31" w:rsidP="008527CE">
      <w:pPr>
        <w:numPr>
          <w:ilvl w:val="0"/>
          <w:numId w:val="7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секнидазол.</w:t>
      </w:r>
    </w:p>
    <w:p w:rsidR="007C4FC0" w:rsidRDefault="007C4FC0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Общая характеристика</w:t>
      </w:r>
    </w:p>
    <w:p w:rsidR="00C52C31" w:rsidRPr="00C52C31" w:rsidRDefault="00C52C31" w:rsidP="008527CE">
      <w:pPr>
        <w:numPr>
          <w:ilvl w:val="0"/>
          <w:numId w:val="7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избирательный бактерицидный эффект в отношении тех микроорганизмов, ферментные системы которых способны восстанавливать нитрогруппу;</w:t>
      </w:r>
    </w:p>
    <w:p w:rsidR="00C52C31" w:rsidRPr="00C52C31" w:rsidRDefault="00C52C31" w:rsidP="008527CE">
      <w:pPr>
        <w:numPr>
          <w:ilvl w:val="0"/>
          <w:numId w:val="7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 в отношении большинства анаэробов - как г</w:t>
      </w:r>
      <w:proofErr w:type="gramStart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vertAlign w:val="superscript"/>
          <w:lang w:eastAsia="ru-RU"/>
        </w:rPr>
        <w:t>-</w:t>
      </w:r>
      <w:proofErr w:type="gramEnd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гр</w:t>
      </w: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vertAlign w:val="superscript"/>
          <w:lang w:eastAsia="ru-RU"/>
        </w:rPr>
        <w:t>+</w:t>
      </w: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</w:p>
    <w:p w:rsidR="00C52C31" w:rsidRPr="00C52C31" w:rsidRDefault="00C52C31" w:rsidP="008527CE">
      <w:pPr>
        <w:numPr>
          <w:ilvl w:val="0"/>
          <w:numId w:val="7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нитроимидазолам чувствительны простейшие;</w:t>
      </w:r>
    </w:p>
    <w:p w:rsidR="00C52C31" w:rsidRPr="00C52C31" w:rsidRDefault="00C52C31" w:rsidP="008527CE">
      <w:pPr>
        <w:numPr>
          <w:ilvl w:val="0"/>
          <w:numId w:val="7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приеме внутрь нитроимидазолы хорошо всасываются;</w:t>
      </w:r>
    </w:p>
    <w:p w:rsidR="00C52C31" w:rsidRPr="00C52C31" w:rsidRDefault="00C52C31" w:rsidP="008527CE">
      <w:pPr>
        <w:numPr>
          <w:ilvl w:val="0"/>
          <w:numId w:val="7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метронидазол хорошо всасывается при интравагинальном введении в виде таблеток;</w:t>
      </w:r>
    </w:p>
    <w:p w:rsidR="00C52C31" w:rsidRPr="00C52C31" w:rsidRDefault="00C52C31" w:rsidP="008527CE">
      <w:pPr>
        <w:numPr>
          <w:ilvl w:val="0"/>
          <w:numId w:val="7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распределяются во многих тканях и биологических жидкостях, хорошо проходят через ГЭБ и плацентарный барьер, проникают в грудное молоко;</w:t>
      </w:r>
    </w:p>
    <w:p w:rsidR="00C52C31" w:rsidRPr="00C52C31" w:rsidRDefault="00C52C31" w:rsidP="008527CE">
      <w:pPr>
        <w:numPr>
          <w:ilvl w:val="0"/>
          <w:numId w:val="7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секретируются со слюной и желудочным соком.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нитроимидазолов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Системно</w:t>
      </w:r>
    </w:p>
    <w:p w:rsidR="00C52C31" w:rsidRPr="00C52C31" w:rsidRDefault="00C52C31" w:rsidP="008527CE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Анаэробные или смешанные аэробно-анаэробные инфекции различной локализации:</w:t>
      </w:r>
    </w:p>
    <w:p w:rsidR="00C52C31" w:rsidRPr="007C4FC0" w:rsidRDefault="00C52C31" w:rsidP="008527CE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C4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инфекции НДП</w:t>
        </w:r>
      </w:hyperlink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(аспирационная пневмония, эмпиема плевры, абсцесс легкого);</w:t>
      </w:r>
    </w:p>
    <w:p w:rsidR="00C52C31" w:rsidRPr="007C4FC0" w:rsidRDefault="00C52C31" w:rsidP="008527CE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7C4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инфекции ЦНС</w:t>
        </w:r>
      </w:hyperlink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(менингит, абсцесс мозга);</w:t>
      </w:r>
    </w:p>
    <w:p w:rsidR="00C52C31" w:rsidRPr="007C4FC0" w:rsidRDefault="00C52C31" w:rsidP="008527CE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7C4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интраабдоминальные</w:t>
        </w:r>
      </w:hyperlink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 </w:t>
      </w:r>
      <w:hyperlink r:id="rId9" w:history="1">
        <w:r w:rsidRPr="007C4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инфекции органов малого таза</w:t>
        </w:r>
      </w:hyperlink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C31" w:rsidRPr="007C4FC0" w:rsidRDefault="00C52C31" w:rsidP="008527CE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C4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инфекции полости рта</w:t>
        </w:r>
      </w:hyperlink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C31" w:rsidRPr="007C4FC0" w:rsidRDefault="00C52C31" w:rsidP="008527CE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псевдомембранозный колит;</w:t>
      </w:r>
    </w:p>
    <w:p w:rsidR="00C52C31" w:rsidRPr="007C4FC0" w:rsidRDefault="00C52C31" w:rsidP="008527CE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периоперационная профилактика при интраабдоминальных и гинекологических вмешательствах.</w:t>
      </w:r>
    </w:p>
    <w:p w:rsidR="00C52C31" w:rsidRPr="00C52C31" w:rsidRDefault="00C52C31" w:rsidP="008527CE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7C4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Протозойные инфекции</w:t>
        </w:r>
      </w:hyperlink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трихомониаз, лямблио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з, балантидиаз, амебная дизентерия и внекишечный амебиаз (амебный гепатит, абсцесс печени, абсцесс мозга).</w:t>
      </w:r>
    </w:p>
    <w:p w:rsidR="00C52C31" w:rsidRPr="00C52C31" w:rsidRDefault="00C52C31" w:rsidP="008527CE">
      <w:pPr>
        <w:numPr>
          <w:ilvl w:val="0"/>
          <w:numId w:val="8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Эрадикация </w:t>
      </w: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H.pylori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язвенной болезни (в сочетании с другими препаратами).</w:t>
      </w:r>
    </w:p>
    <w:p w:rsidR="00C52C31" w:rsidRPr="007C4FC0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Местно</w:t>
      </w:r>
    </w:p>
    <w:p w:rsidR="00C52C31" w:rsidRPr="007C4FC0" w:rsidRDefault="00C52C31" w:rsidP="008527CE">
      <w:pPr>
        <w:numPr>
          <w:ilvl w:val="0"/>
          <w:numId w:val="8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7C4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вагинит</w:t>
        </w:r>
      </w:hyperlink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2C31" w:rsidRPr="007C4FC0" w:rsidRDefault="00C52C31" w:rsidP="008527CE">
      <w:pPr>
        <w:numPr>
          <w:ilvl w:val="0"/>
          <w:numId w:val="8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7C4F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бактериальный вагиноз</w:t>
        </w:r>
      </w:hyperlink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2C31" w:rsidRPr="007C4FC0" w:rsidRDefault="00C52C31" w:rsidP="008527CE">
      <w:pPr>
        <w:numPr>
          <w:ilvl w:val="0"/>
          <w:numId w:val="8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 угри,</w:t>
      </w:r>
    </w:p>
    <w:p w:rsidR="00C52C31" w:rsidRPr="00C52C31" w:rsidRDefault="00C52C31" w:rsidP="008527CE">
      <w:pPr>
        <w:numPr>
          <w:ilvl w:val="0"/>
          <w:numId w:val="8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себорейная экзема.</w:t>
      </w:r>
    </w:p>
    <w:p w:rsidR="00C52C31" w:rsidRPr="00C52C31" w:rsidRDefault="00C52C31" w:rsidP="008527CE">
      <w:pPr>
        <w:numPr>
          <w:ilvl w:val="0"/>
          <w:numId w:val="8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периоральный дерматит</w:t>
      </w: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Побочное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эффекты нитроимидазолов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системном применении</w:t>
      </w:r>
    </w:p>
    <w:p w:rsidR="00C52C31" w:rsidRPr="00C52C31" w:rsidRDefault="00C52C31" w:rsidP="008527CE">
      <w:pPr>
        <w:numPr>
          <w:ilvl w:val="0"/>
          <w:numId w:val="8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ЖКТ: неприятный вкус во рту, боль в животе, тошнота, рвота, диарея.</w:t>
      </w:r>
    </w:p>
    <w:p w:rsidR="00C52C31" w:rsidRPr="00C52C31" w:rsidRDefault="00C52C31" w:rsidP="008527CE">
      <w:pPr>
        <w:numPr>
          <w:ilvl w:val="0"/>
          <w:numId w:val="8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ЦНС: головная боль, головокружение, нарушение координации движений, нарушения сознания, судороги, в редких случаях - эпилептические припадки.</w:t>
      </w:r>
    </w:p>
    <w:p w:rsidR="00C52C31" w:rsidRPr="00C52C31" w:rsidRDefault="00C52C31" w:rsidP="008527CE">
      <w:pPr>
        <w:numPr>
          <w:ilvl w:val="0"/>
          <w:numId w:val="8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Аллергические реакции: сыпь, зуд.</w:t>
      </w:r>
    </w:p>
    <w:p w:rsidR="00C52C31" w:rsidRPr="00C52C31" w:rsidRDefault="00C52C31" w:rsidP="008527CE">
      <w:pPr>
        <w:numPr>
          <w:ilvl w:val="0"/>
          <w:numId w:val="8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Гематологические реакции: лейкопения, нейтропения.</w:t>
      </w:r>
    </w:p>
    <w:p w:rsidR="00C52C31" w:rsidRPr="00C52C31" w:rsidRDefault="00C52C31" w:rsidP="008527CE">
      <w:pPr>
        <w:numPr>
          <w:ilvl w:val="0"/>
          <w:numId w:val="82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реакции: флебит и тромбофлебит после в/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введения.</w:t>
      </w:r>
    </w:p>
    <w:p w:rsidR="00C52C31" w:rsidRPr="00C52C31" w:rsidRDefault="00C52C31" w:rsidP="008527CE">
      <w:pPr>
        <w:numPr>
          <w:ilvl w:val="0"/>
          <w:numId w:val="83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Мочеполовая система: зуд, жжение во влагалище или вульве, отек вульвы, появление или усиление выделений, учащенное мочеиспускание.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ПРОТИВОВИРУСНЫЕ ПРЕПАРАТЫ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Вирусы – внутриклеточные паразиты. Оказать на них влияние с помощью лекарства, не повредив при этом клетки макроорганизма, практически невозможно. В большинстве случаев применение противовирусных препаратов малоэффективно, а опасность возникновения нежелательных эффектов очень велика.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Существует несколько групп противовирусных препаратов, различающихся по клинико-фармакологическим характеристикам и особенностям практического использования.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Классификация противовирусных препаратов</w:t>
      </w: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Противогерпетические</w:t>
      </w: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Противогриппозные</w:t>
      </w:r>
    </w:p>
    <w:p w:rsidR="00C52C31" w:rsidRPr="00C52C31" w:rsidRDefault="00C52C31" w:rsidP="007C4FC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Противоцитомегаловирусные</w:t>
      </w:r>
    </w:p>
    <w:p w:rsidR="002774D8" w:rsidRDefault="002774D8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Расширенного спектра</w:t>
      </w:r>
    </w:p>
    <w:p w:rsidR="00C52C31" w:rsidRPr="00C52C31" w:rsidRDefault="00C52C31" w:rsidP="002774D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Антиретровирусные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Ацикловир,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валацикловир,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пенцикловир,</w:t>
      </w:r>
    </w:p>
    <w:p w:rsidR="00C52C31" w:rsidRPr="00C52C31" w:rsidRDefault="00C52C31" w:rsidP="002774D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фамцикловир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Осельтамивир</w:t>
      </w:r>
    </w:p>
    <w:p w:rsidR="002774D8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Римантадин 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Арбидол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Ганцикловир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Валганцикловир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Фоскарнет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Цидофовир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Рибавирин,</w:t>
      </w:r>
    </w:p>
    <w:p w:rsidR="00C52C31" w:rsidRPr="00C52C31" w:rsidRDefault="00C52C31" w:rsidP="002774D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Тилорон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Абакавир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Ампренавир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Атазанавир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Азидотимидин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Ламивудин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2774D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Противогерпетические средства</w:t>
      </w:r>
    </w:p>
    <w:p w:rsidR="00C52C31" w:rsidRPr="00C52C31" w:rsidRDefault="00C52C31" w:rsidP="008527CE">
      <w:pPr>
        <w:numPr>
          <w:ilvl w:val="0"/>
          <w:numId w:val="8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перорального применения используются: ацикловир, валацикловир и фамцикловир, для в/</w:t>
      </w:r>
      <w:proofErr w:type="gramStart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введения - только ацикловир.</w:t>
      </w:r>
    </w:p>
    <w:p w:rsidR="00C52C31" w:rsidRPr="00C52C31" w:rsidRDefault="00C52C31" w:rsidP="008527CE">
      <w:pPr>
        <w:numPr>
          <w:ilvl w:val="0"/>
          <w:numId w:val="8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Пенцикловир применяют только наружно, так как при приеме внутрь он имеет очень </w:t>
      </w:r>
      <w:proofErr w:type="gramStart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низкую</w:t>
      </w:r>
      <w:proofErr w:type="gramEnd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биодоступность (5%).</w:t>
      </w:r>
    </w:p>
    <w:p w:rsidR="00C52C31" w:rsidRPr="00C52C31" w:rsidRDefault="00C52C31" w:rsidP="008527CE">
      <w:pPr>
        <w:numPr>
          <w:ilvl w:val="0"/>
          <w:numId w:val="8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Ацикловир хорошо распределяется в организме. Проникает в слюну, внутриглазную жидкость, вагинальный секрет, жидкость герпетических пузырьков. Проходит через ГЭБ. При местном применении незначительно всасывается через кожу и слизистые оболочки.</w:t>
      </w:r>
    </w:p>
    <w:p w:rsidR="00C52C31" w:rsidRPr="00C52C31" w:rsidRDefault="00C52C31" w:rsidP="008527CE">
      <w:pPr>
        <w:numPr>
          <w:ilvl w:val="0"/>
          <w:numId w:val="8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Препараты имеют примерно сходный период полувыведения – 2–3 ч, у детей младшего возраста - до 4 ч.</w:t>
      </w:r>
    </w:p>
    <w:p w:rsidR="00C52C31" w:rsidRPr="00C52C31" w:rsidRDefault="00C52C31" w:rsidP="008527CE">
      <w:pPr>
        <w:numPr>
          <w:ilvl w:val="0"/>
          <w:numId w:val="84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почечной недостаточности (клиренс креатинина менее 30 мл/мин) период полувыведения значительно возрастает, что требует коррекции доз и режимов введения.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2774D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противогерпетических средств</w:t>
      </w:r>
    </w:p>
    <w:p w:rsidR="00C52C31" w:rsidRPr="00C52C31" w:rsidRDefault="00C52C31" w:rsidP="008527CE">
      <w:pPr>
        <w:numPr>
          <w:ilvl w:val="0"/>
          <w:numId w:val="8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Инфекции, вызванные ВПГ 1 и 2 типа:</w:t>
      </w:r>
    </w:p>
    <w:p w:rsidR="00C52C31" w:rsidRPr="00C52C31" w:rsidRDefault="00C52C31" w:rsidP="008527CE">
      <w:pPr>
        <w:numPr>
          <w:ilvl w:val="0"/>
          <w:numId w:val="8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инфекции кожи и слизистых оболочек;</w:t>
      </w:r>
    </w:p>
    <w:p w:rsidR="00C52C31" w:rsidRPr="00C52C31" w:rsidRDefault="00C52C31" w:rsidP="008527CE">
      <w:pPr>
        <w:numPr>
          <w:ilvl w:val="0"/>
          <w:numId w:val="8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офтальмогерпес (только ацикловир);</w:t>
      </w:r>
    </w:p>
    <w:p w:rsidR="00C52C31" w:rsidRPr="00C52C31" w:rsidRDefault="00C52C31" w:rsidP="008527CE">
      <w:pPr>
        <w:numPr>
          <w:ilvl w:val="0"/>
          <w:numId w:val="8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генитальный герпес;</w:t>
      </w:r>
    </w:p>
    <w:p w:rsidR="00C52C31" w:rsidRPr="00C52C31" w:rsidRDefault="00C52C31" w:rsidP="008527CE">
      <w:pPr>
        <w:numPr>
          <w:ilvl w:val="0"/>
          <w:numId w:val="8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герпетический энцефалит;</w:t>
      </w:r>
    </w:p>
    <w:p w:rsidR="00C52C31" w:rsidRPr="00C52C31" w:rsidRDefault="00C52C31" w:rsidP="008527CE">
      <w:pPr>
        <w:numPr>
          <w:ilvl w:val="0"/>
          <w:numId w:val="8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неонатальный герпес.</w:t>
      </w:r>
    </w:p>
    <w:p w:rsidR="00C52C31" w:rsidRPr="00C52C31" w:rsidRDefault="00C52C31" w:rsidP="008527CE">
      <w:pPr>
        <w:numPr>
          <w:ilvl w:val="0"/>
          <w:numId w:val="8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инфекции, вызванные вирусом </w:t>
      </w:r>
      <w:r w:rsidRPr="00C52C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varicella-zoster</w:t>
      </w: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2C31" w:rsidRPr="00C52C31" w:rsidRDefault="00C52C31" w:rsidP="008527CE">
      <w:pPr>
        <w:numPr>
          <w:ilvl w:val="0"/>
          <w:numId w:val="8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опоясывающий лишай;</w:t>
      </w:r>
    </w:p>
    <w:p w:rsidR="00C52C31" w:rsidRPr="00C52C31" w:rsidRDefault="00C52C31" w:rsidP="008527CE">
      <w:pPr>
        <w:numPr>
          <w:ilvl w:val="0"/>
          <w:numId w:val="85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ветряная оспа.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2774D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противогерпетических средств</w:t>
      </w:r>
    </w:p>
    <w:p w:rsidR="00C52C31" w:rsidRPr="00C52C31" w:rsidRDefault="00C52C31" w:rsidP="002774D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Местные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Жжение при нанесении на слизистые оболочки, особенно при вагинальном применении;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флебит при в/</w:t>
      </w:r>
      <w:proofErr w:type="gramStart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введении.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Системные</w:t>
      </w:r>
    </w:p>
    <w:p w:rsidR="00C52C31" w:rsidRPr="00C52C31" w:rsidRDefault="00C52C31" w:rsidP="008527CE">
      <w:pPr>
        <w:numPr>
          <w:ilvl w:val="0"/>
          <w:numId w:val="8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ЖКТ: боль или дискомфорт в животе, тошнота, рвота, диарея.</w:t>
      </w:r>
    </w:p>
    <w:p w:rsidR="00C52C31" w:rsidRPr="00C52C31" w:rsidRDefault="00C52C31" w:rsidP="008527CE">
      <w:pPr>
        <w:numPr>
          <w:ilvl w:val="0"/>
          <w:numId w:val="8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ЦНС: у 1–4% пациентов при в/</w:t>
      </w:r>
      <w:proofErr w:type="gramStart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введении ацикловира отмечаются заторможенность, тремор, судороги, галлюцинации, бред, экстрапирамидные расстройства.. Факторы риска: почечная недостаточность, сопутствующее применение других нейротоксичных препаратов, интерферона, метотрексата.</w:t>
      </w:r>
    </w:p>
    <w:p w:rsidR="00C52C31" w:rsidRPr="00C52C31" w:rsidRDefault="00C52C31" w:rsidP="008527CE">
      <w:pPr>
        <w:numPr>
          <w:ilvl w:val="0"/>
          <w:numId w:val="8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Почки: вследствие кристаллизации препарата в почечных канальцах у 5% пациентов при в/</w:t>
      </w:r>
      <w:proofErr w:type="gramStart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введении развивается обструктивная нефропатия, проявляющаяся тошнотой, рвотой, болью в пояснице, азотемией. Факторы риска: детский возраст, быстрое в/</w:t>
      </w:r>
      <w:proofErr w:type="gramStart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введение, большие дозы, высокие концентрации ацикловира в плазме, обезвоживание, заболевания почек, сопутствующее применение других нефротоксичных препаратов (например, циклоспорина). Меры профилактики: обильное питье. Меры помощи: отмена препарата, инфузионная терапия.</w:t>
      </w:r>
    </w:p>
    <w:p w:rsidR="00C52C31" w:rsidRPr="00C52C31" w:rsidRDefault="00C52C31" w:rsidP="008527CE">
      <w:pPr>
        <w:numPr>
          <w:ilvl w:val="0"/>
          <w:numId w:val="8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Другие: головная боль, головокружение (чаще у пожилых людей).</w:t>
      </w:r>
    </w:p>
    <w:p w:rsidR="00C52C31" w:rsidRPr="00C52C31" w:rsidRDefault="00C52C31" w:rsidP="008527CE">
      <w:pPr>
        <w:numPr>
          <w:ilvl w:val="0"/>
          <w:numId w:val="8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Валацикловир по переносимости </w:t>
      </w:r>
      <w:proofErr w:type="gramStart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близок</w:t>
      </w:r>
      <w:proofErr w:type="gramEnd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ацикловиру для перорального приема. Особенностью являются редкие случаи развития тромботической микроангиопатии у пациентов с иммуносупрессией (больные СПИДом, онкологические пациенты), получающих множественную фармакотерапию.</w:t>
      </w:r>
    </w:p>
    <w:p w:rsidR="00C52C31" w:rsidRPr="00C52C31" w:rsidRDefault="00C52C31" w:rsidP="008527CE">
      <w:pPr>
        <w:numPr>
          <w:ilvl w:val="0"/>
          <w:numId w:val="87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профилю безопасности у взрослых фамцикловир </w:t>
      </w:r>
      <w:proofErr w:type="gramStart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близок</w:t>
      </w:r>
      <w:proofErr w:type="gramEnd"/>
      <w:r w:rsidRPr="00C52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ацикловиру. Наиболее частыми НР являются головная боль и тошнота.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Противогриппозные средства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Доказанной клинической противовирусной эффективностью обладают: блокаторы М2-каналов - амантадин, римантадин (вирус А) – и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ингибиторы вирусной нейроаминидазы - занамивир, озельтамивир (вирусы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риментадина и амантадина</w:t>
      </w:r>
    </w:p>
    <w:p w:rsidR="00C52C31" w:rsidRPr="00C52C31" w:rsidRDefault="00C52C31" w:rsidP="008527CE">
      <w:pPr>
        <w:numPr>
          <w:ilvl w:val="0"/>
          <w:numId w:val="8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гриппа, вызванного вирусом А.</w:t>
      </w:r>
    </w:p>
    <w:p w:rsidR="00C52C31" w:rsidRPr="00C52C31" w:rsidRDefault="00C52C31" w:rsidP="008527CE">
      <w:pPr>
        <w:numPr>
          <w:ilvl w:val="0"/>
          <w:numId w:val="88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гриппа (если эпидемия вызвана вирусом А).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риментадина и амантадина</w:t>
      </w:r>
    </w:p>
    <w:p w:rsidR="00C52C31" w:rsidRPr="00C52C31" w:rsidRDefault="00C52C31" w:rsidP="008527CE">
      <w:pPr>
        <w:numPr>
          <w:ilvl w:val="0"/>
          <w:numId w:val="8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ЖКТ: боль в животе, нарушение аппетита, тошнота.</w:t>
      </w:r>
    </w:p>
    <w:p w:rsidR="00C52C31" w:rsidRPr="00C52C31" w:rsidRDefault="00C52C31" w:rsidP="008527CE">
      <w:pPr>
        <w:numPr>
          <w:ilvl w:val="0"/>
          <w:numId w:val="8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ЦНС: при применении амантадина - у 14% пациентов, римантадина - у 3–6%: наблюдается сонливость, бессонница, головная боль, головокружение, нарушения зрения, раздражительность, парестезии, тремор, судороги.</w:t>
      </w:r>
      <w:proofErr w:type="gramEnd"/>
    </w:p>
    <w:p w:rsidR="00C52C31" w:rsidRPr="00C52C31" w:rsidRDefault="00C52C31" w:rsidP="008527CE">
      <w:pPr>
        <w:numPr>
          <w:ilvl w:val="0"/>
          <w:numId w:val="89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Описаны аномалии развития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(тетрада Фалло и др.) у новорожденных, матери которых использовали амантадин во время беременности, а также эмбриотоксические эффекты у экспериментальных животных, получавших римантадин. Назначение препаратов беременным допускается только в случаях крайней необходимости.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применению озельтамивира:</w:t>
      </w:r>
    </w:p>
    <w:p w:rsidR="00C52C31" w:rsidRPr="00C52C31" w:rsidRDefault="00C52C31" w:rsidP="008527CE">
      <w:pPr>
        <w:numPr>
          <w:ilvl w:val="0"/>
          <w:numId w:val="9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лечения гриппа (вирусы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Б) у взрослых и детей от 1 года;</w:t>
      </w:r>
    </w:p>
    <w:p w:rsidR="00C52C31" w:rsidRPr="00C52C31" w:rsidRDefault="00C52C31" w:rsidP="008527CE">
      <w:pPr>
        <w:numPr>
          <w:ilvl w:val="0"/>
          <w:numId w:val="9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профилактического средства для взрослых и подростков при повышенном риске инфицирования;</w:t>
      </w:r>
    </w:p>
    <w:p w:rsidR="00C52C31" w:rsidRPr="00C52C31" w:rsidRDefault="00C52C31" w:rsidP="008527CE">
      <w:pPr>
        <w:numPr>
          <w:ilvl w:val="0"/>
          <w:numId w:val="90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 гриппа у детей от одного года.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 озельтамивира:</w:t>
      </w:r>
    </w:p>
    <w:p w:rsidR="00C52C31" w:rsidRPr="00C52C31" w:rsidRDefault="00C52C31" w:rsidP="008527CE">
      <w:pPr>
        <w:numPr>
          <w:ilvl w:val="0"/>
          <w:numId w:val="9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рвота, болезненные ощущения в животе, тошнота, </w:t>
      </w:r>
      <w:hyperlink r:id="rId14" w:history="1">
        <w:r w:rsidRPr="00C52C3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понос</w:t>
        </w:r>
      </w:hyperlink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C31" w:rsidRPr="00C52C31" w:rsidRDefault="00C52C31" w:rsidP="008527CE">
      <w:pPr>
        <w:numPr>
          <w:ilvl w:val="0"/>
          <w:numId w:val="9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C52C3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головные боли</w:t>
        </w:r>
      </w:hyperlink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нарушения сна, </w:t>
      </w:r>
      <w:hyperlink r:id="rId16" w:history="1">
        <w:r w:rsidRPr="00C52C3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головокружение</w:t>
        </w:r>
      </w:hyperlink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заложенность носа;</w:t>
      </w:r>
    </w:p>
    <w:p w:rsidR="00C52C31" w:rsidRPr="00C52C31" w:rsidRDefault="00C52C31" w:rsidP="008527CE">
      <w:pPr>
        <w:numPr>
          <w:ilvl w:val="0"/>
          <w:numId w:val="9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усталость, слабость, кашель и болезненные ощущения в горле;</w:t>
      </w:r>
    </w:p>
    <w:p w:rsidR="00C52C31" w:rsidRPr="00C52C31" w:rsidRDefault="00C52C31" w:rsidP="008527CE">
      <w:pPr>
        <w:numPr>
          <w:ilvl w:val="0"/>
          <w:numId w:val="9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отечность, аллергические, в том числе анафилактические реакции, </w:t>
      </w:r>
    </w:p>
    <w:p w:rsidR="00C52C31" w:rsidRPr="00C52C31" w:rsidRDefault="00C52C31" w:rsidP="008527CE">
      <w:pPr>
        <w:numPr>
          <w:ilvl w:val="0"/>
          <w:numId w:val="9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колит, повышение активности ферментов печени,</w:t>
      </w:r>
    </w:p>
    <w:p w:rsidR="00C52C31" w:rsidRPr="00C52C31" w:rsidRDefault="00C52C31" w:rsidP="008527CE">
      <w:pPr>
        <w:numPr>
          <w:ilvl w:val="0"/>
          <w:numId w:val="9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тревожность, кошмарные сновидения, судороги,</w:t>
      </w:r>
    </w:p>
    <w:p w:rsidR="00C52C31" w:rsidRPr="00C52C31" w:rsidRDefault="00C52C31" w:rsidP="008527CE">
      <w:pPr>
        <w:numPr>
          <w:ilvl w:val="0"/>
          <w:numId w:val="9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часто - абдоминальные боли, расстройства слуха, кровь из носа, конъюнктивит.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2774D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ПРОТИВОГРИБКОВЫЕ (ПРОТИВОМИКОТИЧЕСКИЕ) СРЕДСТВА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Противогрибковые препараты представляют собой достаточно обширный класс разнообразных химических соединений, как природного происхождения, так и полученных путем химического синтеза, которые обладают специфической активностью в отношении патогенных грибов. В зависимости от химической структуры они разделяются на несколько групп, отличающихся по особенностям спектра активности, фармакокинетике и клиническому применению при различных грибковых инфекциях (микозах).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ЛС при терапии микозов зависит от вида возбудителя и его чувствительности к ЛС (необходимо назначение ЛС с соответствующим спектром действия), особенностей фармакокинетики ЛС, токсичности препарата, клинического состояния пациента и др.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Грибковые заболевания известны очень давно, еще со времен античности. Однако возбудители дерматомикозов, кандидоза были выявлены только в середине XIX 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началу XX в. были описаны возбудители многих висцеральных микозов. До появления в медицинской практике антимикотиков для лечения микозов использовали антисептики и калия йодид.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2774D8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Классификация противогрибковых препаратов по химическому строению и показания к применению</w:t>
      </w:r>
      <w:r w:rsidR="002774D8" w:rsidRPr="00277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Противогрибковые препараты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Полиены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Азолы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Аллиламины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разных групп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Нистатин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Натамицин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Амфотерицин</w:t>
      </w:r>
      <w:proofErr w:type="gramStart"/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Кетоконазол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Флуконазол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Итраконазол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Клотримазол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Миконазол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Бифоназол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Эконазол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Тербинафин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Нафтифин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Гризеофульвин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Калия йодид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Аморолфин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Циклопирокс</w:t>
      </w:r>
    </w:p>
    <w:p w:rsidR="002774D8" w:rsidRDefault="002774D8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Кандидоз кожи, полости рта и глотки, кишечника, половых органов,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 формы системных микозов (амфотирицин В).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Дерматомикозы: эпидермофития, трихофития, микроспория.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Отрубевидный лишай.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Кандидоз пищевода, кожи и слизистых оболочек, ногтей, вульвовагинит и др.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Дерматомикозы: эпидермофития, трихофития, микроспория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микоз волосистой части головы.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Кандидоз кожи.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Отрубевидный лишай.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Дерматомикозы.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3626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противогрибковых средств</w:t>
      </w:r>
      <w:r w:rsidRPr="00C5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лекарственным формам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Противогрибковые препараты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Таблетки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Кремы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Суппозитории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кетоконазолом: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низорал,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дермазол, кетозорал, кетоконазол, микозорал.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итраконазолом: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итраконазол, итрунгар,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итракон.</w:t>
      </w:r>
    </w:p>
    <w:p w:rsidR="00C52C31" w:rsidRPr="00C53626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6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тербинафином: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ламизил,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бинафин, тербинафин,</w:t>
      </w:r>
    </w:p>
    <w:p w:rsidR="00C52C31" w:rsidRPr="00C53626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6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флуконазолом: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флуконазол, дифлюкан.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гризеофульвин.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Флуконазол, орунгал,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румикоз,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итразол.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ирунин,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дифлазон, дифлюкан, микомакс, микосист, флюкостат,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форкан.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кожу: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залаин. экзодерил,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кандид. салициловая мазь,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кетоконазол, микозан, ламизил.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интимной зоне:</w:t>
      </w:r>
    </w:p>
    <w:p w:rsidR="00C53626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клотримазол</w:t>
      </w:r>
    </w:p>
    <w:p w:rsidR="00C53626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нитрофунгин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кетоконазол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низорал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тинедол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тербинафин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ламизил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нафтифин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кетоконазол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клотримазол</w:t>
      </w:r>
    </w:p>
    <w:p w:rsidR="00C53626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лоцерил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пимафуцин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залаин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варол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гинезол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гино-певарил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гексикон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бетадин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осарбон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нистатин</w:t>
      </w:r>
    </w:p>
    <w:p w:rsidR="00C53626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гино-дактанол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кетоконазол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виферон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клион-д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тержинан</w:t>
      </w:r>
    </w:p>
    <w:p w:rsidR="00C52C31" w:rsidRPr="00C52C31" w:rsidRDefault="00C53626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полижинакс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ломексин.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2C31" w:rsidRDefault="00C52C31" w:rsidP="00EC5CC2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ПРОТИВОПРОТОЗОЙНЫЕ СРЕДСТВА</w:t>
      </w:r>
    </w:p>
    <w:p w:rsidR="00EC5CC2" w:rsidRPr="00C52C31" w:rsidRDefault="00EC5CC2" w:rsidP="00EC5CC2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противопротозойных препаратов включает различные по химической структуре соединения, применяющиеся при инфекциях, вызванных одноклеточными простейшими: малярийными плазмодиями, лямблиями, амебами и др.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противопротозойных средств по показаниям к применению</w:t>
      </w:r>
      <w:r w:rsidR="00EC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применяемые для профилактики и лечения малярии</w:t>
      </w:r>
      <w:r w:rsidR="00EC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Хингамин, примахин, хлоридин,   хинин, мефлохин.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применяемые при лечении амебиаза</w:t>
      </w:r>
      <w:r w:rsidR="00EC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EC5CC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Метронидазол, хингамин, эметина гидрохлорид,  тетрациклины, хиниофон.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применяемые при лечении лямблиоза</w:t>
      </w:r>
      <w:r w:rsidR="00EC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Фуразолидон,    акрихин, метронидазол.    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применяемые при лечении трихомоноза</w:t>
      </w:r>
      <w:r w:rsidR="00EC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Метронидазол, тинидазол, трихомонацид,  фуразолидон.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применяемые при лечении токсоплазмоза</w:t>
      </w:r>
      <w:r w:rsidR="00EC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Хлоридин,    сульфадимезин.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применяемые при лечении балантидиаза</w:t>
      </w:r>
      <w:r w:rsidR="00EC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Тетрациклины, мономицин, хиниофон.</w:t>
      </w:r>
    </w:p>
    <w:p w:rsidR="00C52C31" w:rsidRPr="00C52C31" w:rsidRDefault="00C52C31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применяемые при лечении лейшманиозов</w:t>
      </w:r>
      <w:r w:rsidR="00EC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C31" w:rsidRPr="00C52C31" w:rsidRDefault="00C52C31" w:rsidP="00EC5CC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Солюсурьмин, натрия стибоглюконат,</w:t>
      </w:r>
      <w:r w:rsidR="00EC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метронидазол.</w:t>
      </w:r>
    </w:p>
    <w:p w:rsidR="00EC5CC2" w:rsidRDefault="00EC5CC2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CC2" w:rsidRDefault="00EC5CC2" w:rsidP="001344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C5CC2" w:rsidSect="0009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BC"/>
    <w:multiLevelType w:val="multilevel"/>
    <w:tmpl w:val="E392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67FEA"/>
    <w:multiLevelType w:val="multilevel"/>
    <w:tmpl w:val="2594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B08D2"/>
    <w:multiLevelType w:val="multilevel"/>
    <w:tmpl w:val="23E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7F59"/>
    <w:multiLevelType w:val="multilevel"/>
    <w:tmpl w:val="99F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21B2D"/>
    <w:multiLevelType w:val="multilevel"/>
    <w:tmpl w:val="A98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C3434"/>
    <w:multiLevelType w:val="multilevel"/>
    <w:tmpl w:val="D51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E4AB4"/>
    <w:multiLevelType w:val="multilevel"/>
    <w:tmpl w:val="510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411F7"/>
    <w:multiLevelType w:val="multilevel"/>
    <w:tmpl w:val="BE3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EF7A83"/>
    <w:multiLevelType w:val="multilevel"/>
    <w:tmpl w:val="6AE6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F60352"/>
    <w:multiLevelType w:val="multilevel"/>
    <w:tmpl w:val="42C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8F5DA2"/>
    <w:multiLevelType w:val="multilevel"/>
    <w:tmpl w:val="A202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E00B73"/>
    <w:multiLevelType w:val="multilevel"/>
    <w:tmpl w:val="C362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153D75"/>
    <w:multiLevelType w:val="multilevel"/>
    <w:tmpl w:val="DB8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FD101D"/>
    <w:multiLevelType w:val="multilevel"/>
    <w:tmpl w:val="A438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7476A"/>
    <w:multiLevelType w:val="multilevel"/>
    <w:tmpl w:val="F14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1D17D3"/>
    <w:multiLevelType w:val="multilevel"/>
    <w:tmpl w:val="61F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492578"/>
    <w:multiLevelType w:val="multilevel"/>
    <w:tmpl w:val="540E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0C1227"/>
    <w:multiLevelType w:val="multilevel"/>
    <w:tmpl w:val="0F5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8770B6"/>
    <w:multiLevelType w:val="multilevel"/>
    <w:tmpl w:val="84C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3C66CA"/>
    <w:multiLevelType w:val="multilevel"/>
    <w:tmpl w:val="4CA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4126B6"/>
    <w:multiLevelType w:val="multilevel"/>
    <w:tmpl w:val="B68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F63D07"/>
    <w:multiLevelType w:val="multilevel"/>
    <w:tmpl w:val="EA8E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8334FD"/>
    <w:multiLevelType w:val="multilevel"/>
    <w:tmpl w:val="154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2638E7"/>
    <w:multiLevelType w:val="multilevel"/>
    <w:tmpl w:val="7B16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61588"/>
    <w:multiLevelType w:val="multilevel"/>
    <w:tmpl w:val="680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AD7867"/>
    <w:multiLevelType w:val="multilevel"/>
    <w:tmpl w:val="D2C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3F4908"/>
    <w:multiLevelType w:val="multilevel"/>
    <w:tmpl w:val="EC6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5E356F"/>
    <w:multiLevelType w:val="multilevel"/>
    <w:tmpl w:val="31E0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6662CD"/>
    <w:multiLevelType w:val="multilevel"/>
    <w:tmpl w:val="596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471993"/>
    <w:multiLevelType w:val="multilevel"/>
    <w:tmpl w:val="B75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1B63D0"/>
    <w:multiLevelType w:val="multilevel"/>
    <w:tmpl w:val="D3B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2432A4"/>
    <w:multiLevelType w:val="multilevel"/>
    <w:tmpl w:val="FA5A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2B64D6"/>
    <w:multiLevelType w:val="multilevel"/>
    <w:tmpl w:val="716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304DE0"/>
    <w:multiLevelType w:val="hybridMultilevel"/>
    <w:tmpl w:val="6AA48970"/>
    <w:lvl w:ilvl="0" w:tplc="8CE0D7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A0D70BE"/>
    <w:multiLevelType w:val="multilevel"/>
    <w:tmpl w:val="EBD2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2A59EE"/>
    <w:multiLevelType w:val="multilevel"/>
    <w:tmpl w:val="A05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7E75EB"/>
    <w:multiLevelType w:val="multilevel"/>
    <w:tmpl w:val="A9A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AE2C84"/>
    <w:multiLevelType w:val="multilevel"/>
    <w:tmpl w:val="FAEC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EA21C3"/>
    <w:multiLevelType w:val="multilevel"/>
    <w:tmpl w:val="FF4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581A22"/>
    <w:multiLevelType w:val="multilevel"/>
    <w:tmpl w:val="690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D97812"/>
    <w:multiLevelType w:val="multilevel"/>
    <w:tmpl w:val="1F88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321D28"/>
    <w:multiLevelType w:val="multilevel"/>
    <w:tmpl w:val="9CF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A95AB5"/>
    <w:multiLevelType w:val="multilevel"/>
    <w:tmpl w:val="5580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4F4EB3"/>
    <w:multiLevelType w:val="multilevel"/>
    <w:tmpl w:val="CC2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2CC6875"/>
    <w:multiLevelType w:val="multilevel"/>
    <w:tmpl w:val="2F4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670777"/>
    <w:multiLevelType w:val="multilevel"/>
    <w:tmpl w:val="1E8E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BA5993"/>
    <w:multiLevelType w:val="multilevel"/>
    <w:tmpl w:val="489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450F11"/>
    <w:multiLevelType w:val="multilevel"/>
    <w:tmpl w:val="753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7F50C2"/>
    <w:multiLevelType w:val="multilevel"/>
    <w:tmpl w:val="F76C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D75662"/>
    <w:multiLevelType w:val="multilevel"/>
    <w:tmpl w:val="683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A226982"/>
    <w:multiLevelType w:val="multilevel"/>
    <w:tmpl w:val="E46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B317A67"/>
    <w:multiLevelType w:val="multilevel"/>
    <w:tmpl w:val="3E0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BE15CB3"/>
    <w:multiLevelType w:val="multilevel"/>
    <w:tmpl w:val="3660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D7E5CDB"/>
    <w:multiLevelType w:val="multilevel"/>
    <w:tmpl w:val="0FA6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DCE5863"/>
    <w:multiLevelType w:val="multilevel"/>
    <w:tmpl w:val="4B1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FDB713E"/>
    <w:multiLevelType w:val="multilevel"/>
    <w:tmpl w:val="5184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1AD3FC1"/>
    <w:multiLevelType w:val="multilevel"/>
    <w:tmpl w:val="3062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1D7110A"/>
    <w:multiLevelType w:val="multilevel"/>
    <w:tmpl w:val="CBC4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54F3268"/>
    <w:multiLevelType w:val="hybridMultilevel"/>
    <w:tmpl w:val="D25CB156"/>
    <w:lvl w:ilvl="0" w:tplc="ADEA7E2C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5551788"/>
    <w:multiLevelType w:val="multilevel"/>
    <w:tmpl w:val="D77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9365F5"/>
    <w:multiLevelType w:val="multilevel"/>
    <w:tmpl w:val="5EF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7863334"/>
    <w:multiLevelType w:val="multilevel"/>
    <w:tmpl w:val="336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8731903"/>
    <w:multiLevelType w:val="multilevel"/>
    <w:tmpl w:val="5A2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B967271"/>
    <w:multiLevelType w:val="multilevel"/>
    <w:tmpl w:val="487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C4C4644"/>
    <w:multiLevelType w:val="multilevel"/>
    <w:tmpl w:val="B8C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C6D4278"/>
    <w:multiLevelType w:val="multilevel"/>
    <w:tmpl w:val="87A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CAC2859"/>
    <w:multiLevelType w:val="multilevel"/>
    <w:tmpl w:val="11D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CC4533D"/>
    <w:multiLevelType w:val="multilevel"/>
    <w:tmpl w:val="33EC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E5F522E"/>
    <w:multiLevelType w:val="multilevel"/>
    <w:tmpl w:val="E5801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9E55BA"/>
    <w:multiLevelType w:val="multilevel"/>
    <w:tmpl w:val="2DC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F286785"/>
    <w:multiLevelType w:val="multilevel"/>
    <w:tmpl w:val="66C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3786E85"/>
    <w:multiLevelType w:val="multilevel"/>
    <w:tmpl w:val="442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4517558"/>
    <w:multiLevelType w:val="multilevel"/>
    <w:tmpl w:val="E586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5D05B96"/>
    <w:multiLevelType w:val="multilevel"/>
    <w:tmpl w:val="AE28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71C27C4"/>
    <w:multiLevelType w:val="multilevel"/>
    <w:tmpl w:val="884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8B67666"/>
    <w:multiLevelType w:val="multilevel"/>
    <w:tmpl w:val="E39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8DD58AB"/>
    <w:multiLevelType w:val="multilevel"/>
    <w:tmpl w:val="A03A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9CA740A"/>
    <w:multiLevelType w:val="multilevel"/>
    <w:tmpl w:val="D44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9DC0DAF"/>
    <w:multiLevelType w:val="multilevel"/>
    <w:tmpl w:val="34B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9E86284"/>
    <w:multiLevelType w:val="multilevel"/>
    <w:tmpl w:val="5936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A535D3E"/>
    <w:multiLevelType w:val="multilevel"/>
    <w:tmpl w:val="CD58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C5F6F30"/>
    <w:multiLevelType w:val="multilevel"/>
    <w:tmpl w:val="A508C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CC37EC4"/>
    <w:multiLevelType w:val="multilevel"/>
    <w:tmpl w:val="D5FA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CF32A2F"/>
    <w:multiLevelType w:val="multilevel"/>
    <w:tmpl w:val="2DC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DCD46CB"/>
    <w:multiLevelType w:val="multilevel"/>
    <w:tmpl w:val="1730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DD45DB6"/>
    <w:multiLevelType w:val="multilevel"/>
    <w:tmpl w:val="C44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E8860BD"/>
    <w:multiLevelType w:val="multilevel"/>
    <w:tmpl w:val="DE26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FD718CF"/>
    <w:multiLevelType w:val="multilevel"/>
    <w:tmpl w:val="C998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09E65BA"/>
    <w:multiLevelType w:val="multilevel"/>
    <w:tmpl w:val="9A8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1AB16C7"/>
    <w:multiLevelType w:val="multilevel"/>
    <w:tmpl w:val="F9AA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1AF4F5F"/>
    <w:multiLevelType w:val="multilevel"/>
    <w:tmpl w:val="53D8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7630087"/>
    <w:multiLevelType w:val="multilevel"/>
    <w:tmpl w:val="BCBC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76854FD"/>
    <w:multiLevelType w:val="multilevel"/>
    <w:tmpl w:val="8BE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A493741"/>
    <w:multiLevelType w:val="multilevel"/>
    <w:tmpl w:val="DBB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B207C63"/>
    <w:multiLevelType w:val="multilevel"/>
    <w:tmpl w:val="4A9A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C2D48BE"/>
    <w:multiLevelType w:val="multilevel"/>
    <w:tmpl w:val="C6D8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D047456"/>
    <w:multiLevelType w:val="multilevel"/>
    <w:tmpl w:val="BB6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028030E"/>
    <w:multiLevelType w:val="multilevel"/>
    <w:tmpl w:val="D9A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0E12785"/>
    <w:multiLevelType w:val="multilevel"/>
    <w:tmpl w:val="BDF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1854BCE"/>
    <w:multiLevelType w:val="multilevel"/>
    <w:tmpl w:val="E37C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1BF6F53"/>
    <w:multiLevelType w:val="multilevel"/>
    <w:tmpl w:val="484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1DB23AA"/>
    <w:multiLevelType w:val="multilevel"/>
    <w:tmpl w:val="F3F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25A2A60"/>
    <w:multiLevelType w:val="multilevel"/>
    <w:tmpl w:val="E55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2AC0242"/>
    <w:multiLevelType w:val="multilevel"/>
    <w:tmpl w:val="92C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4844E44"/>
    <w:multiLevelType w:val="multilevel"/>
    <w:tmpl w:val="A96C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4A47C68"/>
    <w:multiLevelType w:val="multilevel"/>
    <w:tmpl w:val="C47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4F82AF0"/>
    <w:multiLevelType w:val="multilevel"/>
    <w:tmpl w:val="E13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5615B1D"/>
    <w:multiLevelType w:val="multilevel"/>
    <w:tmpl w:val="43F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80E0872"/>
    <w:multiLevelType w:val="multilevel"/>
    <w:tmpl w:val="773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9C67972"/>
    <w:multiLevelType w:val="multilevel"/>
    <w:tmpl w:val="A35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9D479F8"/>
    <w:multiLevelType w:val="multilevel"/>
    <w:tmpl w:val="D2F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B682B0B"/>
    <w:multiLevelType w:val="multilevel"/>
    <w:tmpl w:val="F01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C534896"/>
    <w:multiLevelType w:val="multilevel"/>
    <w:tmpl w:val="BAB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EA71E58"/>
    <w:multiLevelType w:val="multilevel"/>
    <w:tmpl w:val="823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FBA4C3C"/>
    <w:multiLevelType w:val="multilevel"/>
    <w:tmpl w:val="D568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7"/>
  </w:num>
  <w:num w:numId="3">
    <w:abstractNumId w:val="18"/>
  </w:num>
  <w:num w:numId="4">
    <w:abstractNumId w:val="96"/>
  </w:num>
  <w:num w:numId="5">
    <w:abstractNumId w:val="52"/>
  </w:num>
  <w:num w:numId="6">
    <w:abstractNumId w:val="4"/>
  </w:num>
  <w:num w:numId="7">
    <w:abstractNumId w:val="109"/>
  </w:num>
  <w:num w:numId="8">
    <w:abstractNumId w:val="49"/>
  </w:num>
  <w:num w:numId="9">
    <w:abstractNumId w:val="23"/>
  </w:num>
  <w:num w:numId="10">
    <w:abstractNumId w:val="85"/>
  </w:num>
  <w:num w:numId="11">
    <w:abstractNumId w:val="68"/>
  </w:num>
  <w:num w:numId="12">
    <w:abstractNumId w:val="57"/>
  </w:num>
  <w:num w:numId="13">
    <w:abstractNumId w:val="95"/>
  </w:num>
  <w:num w:numId="14">
    <w:abstractNumId w:val="44"/>
  </w:num>
  <w:num w:numId="15">
    <w:abstractNumId w:val="77"/>
  </w:num>
  <w:num w:numId="16">
    <w:abstractNumId w:val="73"/>
  </w:num>
  <w:num w:numId="17">
    <w:abstractNumId w:val="11"/>
  </w:num>
  <w:num w:numId="18">
    <w:abstractNumId w:val="20"/>
  </w:num>
  <w:num w:numId="19">
    <w:abstractNumId w:val="3"/>
  </w:num>
  <w:num w:numId="20">
    <w:abstractNumId w:val="17"/>
  </w:num>
  <w:num w:numId="21">
    <w:abstractNumId w:val="80"/>
  </w:num>
  <w:num w:numId="22">
    <w:abstractNumId w:val="91"/>
  </w:num>
  <w:num w:numId="23">
    <w:abstractNumId w:val="65"/>
  </w:num>
  <w:num w:numId="24">
    <w:abstractNumId w:val="105"/>
  </w:num>
  <w:num w:numId="25">
    <w:abstractNumId w:val="43"/>
  </w:num>
  <w:num w:numId="26">
    <w:abstractNumId w:val="69"/>
  </w:num>
  <w:num w:numId="27">
    <w:abstractNumId w:val="55"/>
  </w:num>
  <w:num w:numId="28">
    <w:abstractNumId w:val="31"/>
  </w:num>
  <w:num w:numId="29">
    <w:abstractNumId w:val="61"/>
  </w:num>
  <w:num w:numId="30">
    <w:abstractNumId w:val="62"/>
  </w:num>
  <w:num w:numId="31">
    <w:abstractNumId w:val="30"/>
  </w:num>
  <w:num w:numId="32">
    <w:abstractNumId w:val="45"/>
  </w:num>
  <w:num w:numId="33">
    <w:abstractNumId w:val="90"/>
  </w:num>
  <w:num w:numId="34">
    <w:abstractNumId w:val="76"/>
  </w:num>
  <w:num w:numId="35">
    <w:abstractNumId w:val="71"/>
  </w:num>
  <w:num w:numId="36">
    <w:abstractNumId w:val="63"/>
  </w:num>
  <w:num w:numId="37">
    <w:abstractNumId w:val="113"/>
  </w:num>
  <w:num w:numId="38">
    <w:abstractNumId w:val="35"/>
  </w:num>
  <w:num w:numId="39">
    <w:abstractNumId w:val="1"/>
  </w:num>
  <w:num w:numId="40">
    <w:abstractNumId w:val="66"/>
  </w:num>
  <w:num w:numId="41">
    <w:abstractNumId w:val="38"/>
  </w:num>
  <w:num w:numId="42">
    <w:abstractNumId w:val="86"/>
  </w:num>
  <w:num w:numId="43">
    <w:abstractNumId w:val="37"/>
  </w:num>
  <w:num w:numId="44">
    <w:abstractNumId w:val="114"/>
  </w:num>
  <w:num w:numId="45">
    <w:abstractNumId w:val="42"/>
  </w:num>
  <w:num w:numId="46">
    <w:abstractNumId w:val="39"/>
  </w:num>
  <w:num w:numId="47">
    <w:abstractNumId w:val="64"/>
  </w:num>
  <w:num w:numId="48">
    <w:abstractNumId w:val="13"/>
  </w:num>
  <w:num w:numId="49">
    <w:abstractNumId w:val="19"/>
  </w:num>
  <w:num w:numId="50">
    <w:abstractNumId w:val="82"/>
  </w:num>
  <w:num w:numId="51">
    <w:abstractNumId w:val="59"/>
  </w:num>
  <w:num w:numId="52">
    <w:abstractNumId w:val="84"/>
  </w:num>
  <w:num w:numId="53">
    <w:abstractNumId w:val="104"/>
  </w:num>
  <w:num w:numId="54">
    <w:abstractNumId w:val="22"/>
  </w:num>
  <w:num w:numId="55">
    <w:abstractNumId w:val="112"/>
  </w:num>
  <w:num w:numId="56">
    <w:abstractNumId w:val="16"/>
  </w:num>
  <w:num w:numId="57">
    <w:abstractNumId w:val="110"/>
  </w:num>
  <w:num w:numId="58">
    <w:abstractNumId w:val="51"/>
  </w:num>
  <w:num w:numId="59">
    <w:abstractNumId w:val="40"/>
  </w:num>
  <w:num w:numId="60">
    <w:abstractNumId w:val="10"/>
  </w:num>
  <w:num w:numId="61">
    <w:abstractNumId w:val="74"/>
  </w:num>
  <w:num w:numId="62">
    <w:abstractNumId w:val="50"/>
  </w:num>
  <w:num w:numId="63">
    <w:abstractNumId w:val="111"/>
  </w:num>
  <w:num w:numId="64">
    <w:abstractNumId w:val="93"/>
  </w:num>
  <w:num w:numId="65">
    <w:abstractNumId w:val="94"/>
  </w:num>
  <w:num w:numId="66">
    <w:abstractNumId w:val="9"/>
  </w:num>
  <w:num w:numId="67">
    <w:abstractNumId w:val="98"/>
  </w:num>
  <w:num w:numId="68">
    <w:abstractNumId w:val="106"/>
  </w:num>
  <w:num w:numId="69">
    <w:abstractNumId w:val="14"/>
  </w:num>
  <w:num w:numId="70">
    <w:abstractNumId w:val="47"/>
  </w:num>
  <w:num w:numId="71">
    <w:abstractNumId w:val="28"/>
  </w:num>
  <w:num w:numId="72">
    <w:abstractNumId w:val="46"/>
  </w:num>
  <w:num w:numId="73">
    <w:abstractNumId w:val="21"/>
  </w:num>
  <w:num w:numId="74">
    <w:abstractNumId w:val="60"/>
  </w:num>
  <w:num w:numId="75">
    <w:abstractNumId w:val="103"/>
  </w:num>
  <w:num w:numId="76">
    <w:abstractNumId w:val="24"/>
  </w:num>
  <w:num w:numId="77">
    <w:abstractNumId w:val="53"/>
  </w:num>
  <w:num w:numId="78">
    <w:abstractNumId w:val="0"/>
  </w:num>
  <w:num w:numId="79">
    <w:abstractNumId w:val="29"/>
  </w:num>
  <w:num w:numId="80">
    <w:abstractNumId w:val="27"/>
  </w:num>
  <w:num w:numId="81">
    <w:abstractNumId w:val="99"/>
  </w:num>
  <w:num w:numId="82">
    <w:abstractNumId w:val="107"/>
  </w:num>
  <w:num w:numId="83">
    <w:abstractNumId w:val="2"/>
  </w:num>
  <w:num w:numId="84">
    <w:abstractNumId w:val="70"/>
  </w:num>
  <w:num w:numId="85">
    <w:abstractNumId w:val="8"/>
  </w:num>
  <w:num w:numId="86">
    <w:abstractNumId w:val="5"/>
  </w:num>
  <w:num w:numId="87">
    <w:abstractNumId w:val="75"/>
  </w:num>
  <w:num w:numId="88">
    <w:abstractNumId w:val="54"/>
  </w:num>
  <w:num w:numId="89">
    <w:abstractNumId w:val="34"/>
  </w:num>
  <w:num w:numId="90">
    <w:abstractNumId w:val="26"/>
  </w:num>
  <w:num w:numId="91">
    <w:abstractNumId w:val="92"/>
  </w:num>
  <w:num w:numId="92">
    <w:abstractNumId w:val="67"/>
  </w:num>
  <w:num w:numId="93">
    <w:abstractNumId w:val="79"/>
  </w:num>
  <w:num w:numId="94">
    <w:abstractNumId w:val="88"/>
  </w:num>
  <w:num w:numId="95">
    <w:abstractNumId w:val="56"/>
  </w:num>
  <w:num w:numId="96">
    <w:abstractNumId w:val="48"/>
  </w:num>
  <w:num w:numId="97">
    <w:abstractNumId w:val="15"/>
  </w:num>
  <w:num w:numId="98">
    <w:abstractNumId w:val="102"/>
  </w:num>
  <w:num w:numId="99">
    <w:abstractNumId w:val="100"/>
  </w:num>
  <w:num w:numId="100">
    <w:abstractNumId w:val="72"/>
  </w:num>
  <w:num w:numId="101">
    <w:abstractNumId w:val="108"/>
  </w:num>
  <w:num w:numId="102">
    <w:abstractNumId w:val="101"/>
  </w:num>
  <w:num w:numId="103">
    <w:abstractNumId w:val="83"/>
  </w:num>
  <w:num w:numId="104">
    <w:abstractNumId w:val="6"/>
  </w:num>
  <w:num w:numId="105">
    <w:abstractNumId w:val="25"/>
  </w:num>
  <w:num w:numId="106">
    <w:abstractNumId w:val="97"/>
  </w:num>
  <w:num w:numId="107">
    <w:abstractNumId w:val="32"/>
  </w:num>
  <w:num w:numId="108">
    <w:abstractNumId w:val="12"/>
  </w:num>
  <w:num w:numId="109">
    <w:abstractNumId w:val="78"/>
  </w:num>
  <w:num w:numId="110">
    <w:abstractNumId w:val="41"/>
  </w:num>
  <w:num w:numId="111">
    <w:abstractNumId w:val="87"/>
  </w:num>
  <w:num w:numId="112">
    <w:abstractNumId w:val="89"/>
  </w:num>
  <w:num w:numId="113">
    <w:abstractNumId w:val="81"/>
  </w:num>
  <w:num w:numId="114">
    <w:abstractNumId w:val="58"/>
  </w:num>
  <w:num w:numId="115">
    <w:abstractNumId w:val="33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2790"/>
    <w:rsid w:val="00097B7C"/>
    <w:rsid w:val="000D75B4"/>
    <w:rsid w:val="000F021F"/>
    <w:rsid w:val="00134459"/>
    <w:rsid w:val="002774D8"/>
    <w:rsid w:val="004601B3"/>
    <w:rsid w:val="006543F4"/>
    <w:rsid w:val="00751785"/>
    <w:rsid w:val="007C4FC0"/>
    <w:rsid w:val="008527CE"/>
    <w:rsid w:val="00C52C31"/>
    <w:rsid w:val="00C53626"/>
    <w:rsid w:val="00C97B59"/>
    <w:rsid w:val="00D82790"/>
    <w:rsid w:val="00EC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C31"/>
    <w:rPr>
      <w:color w:val="0000FF"/>
      <w:u w:val="single"/>
    </w:rPr>
  </w:style>
  <w:style w:type="character" w:customStyle="1" w:styleId="v-button-doc-player">
    <w:name w:val="v-button-doc-player"/>
    <w:basedOn w:val="a0"/>
    <w:rsid w:val="00C52C31"/>
  </w:style>
  <w:style w:type="paragraph" w:styleId="a5">
    <w:name w:val="Balloon Text"/>
    <w:basedOn w:val="a"/>
    <w:link w:val="a6"/>
    <w:uiPriority w:val="99"/>
    <w:semiHidden/>
    <w:unhideWhenUsed/>
    <w:rsid w:val="00C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2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ntibiotic.ru%2Fab%2F114-118.shtml" TargetMode="External"/><Relationship Id="rId13" Type="http://schemas.openxmlformats.org/officeDocument/2006/relationships/hyperlink" Target="https://infourok.ru/go.html?href=%23endometriti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antibiotic.ru%2Fab%2F131-136.shtml" TargetMode="External"/><Relationship Id="rId12" Type="http://schemas.openxmlformats.org/officeDocument/2006/relationships/hyperlink" Target="https://infourok.ru/go.html?href=%23endometrit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medside.ru%2Fgolovokruzh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antibiotic.ru%2Fab%2F090-93.shtml" TargetMode="External"/><Relationship Id="rId11" Type="http://schemas.openxmlformats.org/officeDocument/2006/relationships/hyperlink" Target="https://infourok.ru/go.html?href=http%3A%2F%2Fwww.antibiotic.ru%2Fab%2Fch_proto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%3A%2F%2Fmedside.ru%2Fgolovnaya-bol-chto-delat-esli-bolit-golova" TargetMode="External"/><Relationship Id="rId10" Type="http://schemas.openxmlformats.org/officeDocument/2006/relationships/hyperlink" Target="https://infourok.ru/go.html?href=http%3A%2F%2Fwww.antibiotic.ru%2Fab%2F096-98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antibiotic.ru%2Fab%2F127-130.shtml" TargetMode="External"/><Relationship Id="rId14" Type="http://schemas.openxmlformats.org/officeDocument/2006/relationships/hyperlink" Target="https://infourok.ru/go.html?href=http%3A%2F%2Fmedside.ru%2Fdiare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41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2020-02-16T06:26:00Z</dcterms:created>
  <dcterms:modified xsi:type="dcterms:W3CDTF">2020-02-16T07:43:00Z</dcterms:modified>
</cp:coreProperties>
</file>