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6D" w:rsidRPr="00A8666D" w:rsidRDefault="00A8666D" w:rsidP="00A8666D">
      <w:pPr>
        <w:pStyle w:val="ConsPlusNormal"/>
        <w:widowControl/>
        <w:ind w:firstLine="0"/>
        <w:jc w:val="center"/>
        <w:rPr>
          <w:rFonts w:ascii="Verdana" w:hAnsi="Verdana" w:cs="Times New Roman"/>
          <w:b/>
          <w:caps/>
          <w:sz w:val="28"/>
          <w:szCs w:val="28"/>
        </w:rPr>
      </w:pPr>
      <w:r w:rsidRPr="00A8666D">
        <w:rPr>
          <w:rFonts w:ascii="Verdana" w:hAnsi="Verdana" w:cs="Times New Roman"/>
          <w:b/>
          <w:caps/>
          <w:sz w:val="28"/>
          <w:szCs w:val="28"/>
        </w:rPr>
        <w:t xml:space="preserve">Материально-техническое обеспечение </w:t>
      </w:r>
    </w:p>
    <w:p w:rsidR="00A8666D" w:rsidRPr="00A8666D" w:rsidRDefault="00A8666D" w:rsidP="00A8666D">
      <w:pPr>
        <w:pStyle w:val="ConsPlusNormal"/>
        <w:widowControl/>
        <w:ind w:firstLine="0"/>
        <w:jc w:val="center"/>
        <w:rPr>
          <w:rFonts w:ascii="Verdana" w:hAnsi="Verdana" w:cs="Times New Roman"/>
          <w:b/>
          <w:caps/>
          <w:sz w:val="28"/>
          <w:szCs w:val="28"/>
        </w:rPr>
      </w:pPr>
      <w:r w:rsidRPr="00A8666D">
        <w:rPr>
          <w:rFonts w:ascii="Verdana" w:hAnsi="Verdana" w:cs="Times New Roman"/>
          <w:b/>
          <w:caps/>
          <w:sz w:val="28"/>
          <w:szCs w:val="28"/>
        </w:rPr>
        <w:t>ГБПОУ «КОМК»</w:t>
      </w: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573E5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1" o:spid="_x0000_s1026" type="#_x0000_t97" style="position:absolute;left:0;text-align:left;margin-left:-8.1pt;margin-top:2.8pt;width:519.6pt;height:19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" fillcolor="#daeef3 [664]" strokecolor="#243f60 [1604]" strokeweight="2pt">
            <v:textbox>
              <w:txbxContent>
                <w:p w:rsidR="00A8666D" w:rsidRDefault="00A8666D" w:rsidP="005954C0">
                  <w:pPr>
                    <w:jc w:val="both"/>
                    <w:rPr>
                      <w:color w:val="002060"/>
                      <w:sz w:val="28"/>
                      <w:szCs w:val="28"/>
                    </w:rPr>
                  </w:pPr>
                  <w:r>
                    <w:rPr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2060"/>
                      <w:sz w:val="28"/>
                      <w:szCs w:val="28"/>
                    </w:rPr>
                    <w:t>«О</w:t>
                  </w:r>
                  <w:r w:rsidRPr="00A8666D">
                    <w:rPr>
                      <w:color w:val="002060"/>
                      <w:sz w:val="28"/>
                      <w:szCs w:val="28"/>
                    </w:rPr>
                    <w:t>бразовательн</w:t>
                  </w:r>
                  <w:r>
                    <w:rPr>
                      <w:color w:val="002060"/>
                      <w:sz w:val="28"/>
                      <w:szCs w:val="28"/>
                    </w:rPr>
                    <w:t>ая организация, реализующая ППСЗ д</w:t>
                  </w:r>
                  <w:r w:rsidRPr="00A8666D">
                    <w:rPr>
                      <w:color w:val="002060"/>
                      <w:sz w:val="28"/>
                      <w:szCs w:val="28"/>
                    </w:rPr>
                    <w:t>олжн</w:t>
                  </w:r>
                  <w:r>
                    <w:rPr>
                      <w:color w:val="002060"/>
                      <w:sz w:val="28"/>
                      <w:szCs w:val="28"/>
                    </w:rPr>
                    <w:t>а</w:t>
                  </w:r>
                  <w:r w:rsidRPr="00A8666D">
                    <w:rPr>
                      <w:color w:val="002060"/>
                      <w:sz w:val="28"/>
                      <w:szCs w:val="28"/>
                    </w:rPr>
                    <w:t xml:space="preserve">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</w:t>
                  </w:r>
                  <w:r>
                    <w:rPr>
                      <w:color w:val="002060"/>
                      <w:sz w:val="28"/>
                      <w:szCs w:val="28"/>
                    </w:rPr>
                    <w:t>ьного учреждения</w:t>
                  </w:r>
                  <w:r w:rsidRPr="00A8666D">
                    <w:rPr>
                      <w:color w:val="002060"/>
                      <w:sz w:val="28"/>
                      <w:szCs w:val="28"/>
                    </w:rPr>
                    <w:t xml:space="preserve">». </w:t>
                  </w:r>
                  <w:proofErr w:type="gramEnd"/>
                </w:p>
                <w:p w:rsidR="005954C0" w:rsidRDefault="005954C0" w:rsidP="005954C0">
                  <w:pPr>
                    <w:jc w:val="right"/>
                    <w:rPr>
                      <w:i/>
                      <w:color w:val="002060"/>
                      <w:sz w:val="28"/>
                      <w:szCs w:val="28"/>
                    </w:rPr>
                  </w:pPr>
                </w:p>
                <w:p w:rsidR="00905DBD" w:rsidRDefault="00A8666D" w:rsidP="005954C0">
                  <w:pPr>
                    <w:jc w:val="right"/>
                    <w:rPr>
                      <w:i/>
                      <w:color w:val="002060"/>
                      <w:sz w:val="28"/>
                      <w:szCs w:val="28"/>
                    </w:rPr>
                  </w:pPr>
                  <w:proofErr w:type="gramStart"/>
                  <w:r w:rsidRPr="00A8666D">
                    <w:rPr>
                      <w:i/>
                      <w:color w:val="002060"/>
                      <w:sz w:val="28"/>
                      <w:szCs w:val="28"/>
                    </w:rPr>
                    <w:t xml:space="preserve">(ФГОС СПО </w:t>
                  </w:r>
                  <w:r>
                    <w:rPr>
                      <w:i/>
                      <w:color w:val="002060"/>
                      <w:sz w:val="28"/>
                      <w:szCs w:val="28"/>
                    </w:rPr>
                    <w:t xml:space="preserve"> Требования к условиям реализации</w:t>
                  </w:r>
                  <w:proofErr w:type="gramEnd"/>
                </w:p>
                <w:p w:rsidR="00A8666D" w:rsidRPr="00A8666D" w:rsidRDefault="00A8666D" w:rsidP="005954C0">
                  <w:pPr>
                    <w:jc w:val="right"/>
                    <w:rPr>
                      <w:i/>
                      <w:color w:val="002060"/>
                    </w:rPr>
                  </w:pPr>
                  <w:r>
                    <w:rPr>
                      <w:i/>
                      <w:color w:val="002060"/>
                      <w:sz w:val="28"/>
                      <w:szCs w:val="28"/>
                    </w:rPr>
                    <w:t xml:space="preserve"> программ подготовки специалистов среднего звена</w:t>
                  </w:r>
                  <w:r w:rsidRPr="00A8666D">
                    <w:rPr>
                      <w:i/>
                      <w:color w:val="002060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666D" w:rsidRDefault="00A8666D" w:rsidP="00CE24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A8">
        <w:rPr>
          <w:rFonts w:ascii="Times New Roman" w:hAnsi="Times New Roman" w:cs="Times New Roman"/>
          <w:sz w:val="28"/>
          <w:szCs w:val="28"/>
        </w:rPr>
        <w:t>В соответствии с требованиями ФГОС СПО по специальностям в ГБПОУ «КОМК» имеютс</w:t>
      </w:r>
      <w:r w:rsidR="008D7DA8" w:rsidRPr="008D7DA8">
        <w:rPr>
          <w:rFonts w:ascii="Times New Roman" w:hAnsi="Times New Roman" w:cs="Times New Roman"/>
          <w:sz w:val="28"/>
          <w:szCs w:val="28"/>
        </w:rPr>
        <w:t>я учебные кабинеты, лаборатории, обеспечивающие проведение всех видов занятий.</w:t>
      </w:r>
    </w:p>
    <w:p w:rsidR="005954C0" w:rsidRDefault="00573E5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3E58">
        <w:rPr>
          <w:rFonts w:ascii="Times New Roman" w:hAnsi="Times New Roman" w:cs="Times New Roman"/>
          <w:b/>
          <w:cap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6.9pt;margin-top:10.75pt;width:481.2pt;height:409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" fillcolor="#eaf1dd [662]" strokeweight="1pt">
            <v:textbox>
              <w:txbxContent>
                <w:p w:rsidR="008D7DA8" w:rsidRPr="008D7DA8" w:rsidRDefault="008D7DA8" w:rsidP="008D7DA8">
                  <w:pPr>
                    <w:jc w:val="center"/>
                    <w:rPr>
                      <w:b/>
                      <w:caps/>
                      <w:color w:val="002060"/>
                      <w:sz w:val="28"/>
                      <w:szCs w:val="28"/>
                    </w:rPr>
                  </w:pPr>
                  <w:r w:rsidRPr="008D7DA8">
                    <w:rPr>
                      <w:b/>
                      <w:caps/>
                      <w:color w:val="002060"/>
                      <w:sz w:val="28"/>
                      <w:szCs w:val="28"/>
                    </w:rPr>
                    <w:t>Кабинеты: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стории и основ философии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Иностранного языка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Психологии общения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Математики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нформатики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рового человека и его окружения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Анатомии и физиологии человека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армакологии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енетики человека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основами медицинской генетики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Гигиены и экологии человека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снов латинского языка с медицинской терминологией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снов микробиологии и иммунологии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ропедевтики клинических дисциплин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ечение пациентов терапевтического профиля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ечение пациентов хирургического профиля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казания 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ушерско-гинекологической помощи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ечения пациентов детского возраста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ифференциальной диагностики и оказания неотложной медицинской помощи на </w:t>
                  </w:r>
                  <w:proofErr w:type="spellStart"/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догоспитальном</w:t>
                  </w:r>
                  <w:proofErr w:type="spellEnd"/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этапе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рофилактики заболеваний и санитарно-гигиенического образования населения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Медико-социальной реабилитации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рганизации профессион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альной деятельности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DA8" w:rsidRPr="008D7DA8" w:rsidRDefault="005954C0" w:rsidP="008D7DA8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8D7DA8" w:rsidRPr="008D7D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езопасности жизнедеятельности.</w:t>
                  </w:r>
                </w:p>
                <w:p w:rsidR="008D7DA8" w:rsidRDefault="008D7DA8">
                  <w:r>
                    <w:t xml:space="preserve"> </w:t>
                  </w:r>
                </w:p>
              </w:txbxContent>
            </v:textbox>
          </v:shape>
        </w:pict>
      </w:r>
    </w:p>
    <w:p w:rsidR="008D7DA8" w:rsidRP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770CA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87263" cy="3248025"/>
            <wp:effectExtent l="19050" t="0" r="8587" b="0"/>
            <wp:docPr id="2" name="Рисунок 1" descr="C:\Documents and Settings\User\Рабочий стол\МТО\_DSC6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ТО\_DSC6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133" cy="324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CA" w:rsidRDefault="008770CA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CA" w:rsidRDefault="008770CA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770CA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258.15pt;margin-top:0;width:213.15pt;height:101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" fillcolor="#f2dbdb [661]" strokecolor="#974706 [1609]" strokeweight="1pt">
            <v:textbox>
              <w:txbxContent>
                <w:p w:rsidR="008D7DA8" w:rsidRPr="008D7DA8" w:rsidRDefault="008D7DA8" w:rsidP="008D7DA8">
                  <w:pPr>
                    <w:jc w:val="center"/>
                    <w:rPr>
                      <w:b/>
                      <w:caps/>
                      <w:color w:val="002060"/>
                      <w:sz w:val="28"/>
                      <w:szCs w:val="28"/>
                    </w:rPr>
                  </w:pPr>
                  <w:r w:rsidRPr="008D7DA8">
                    <w:rPr>
                      <w:b/>
                      <w:caps/>
                      <w:color w:val="002060"/>
                      <w:sz w:val="28"/>
                      <w:szCs w:val="28"/>
                    </w:rPr>
                    <w:t>Залы:</w:t>
                  </w:r>
                </w:p>
                <w:p w:rsidR="008D7DA8" w:rsidRPr="005954C0" w:rsidRDefault="008D7DA8" w:rsidP="005954C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Библиотека</w:t>
                  </w:r>
                </w:p>
                <w:p w:rsidR="008D7DA8" w:rsidRPr="005954C0" w:rsidRDefault="008D7DA8" w:rsidP="005954C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Читальный зал с выходом в сеть Интернет</w:t>
                  </w:r>
                </w:p>
                <w:p w:rsidR="008D7DA8" w:rsidRPr="005954C0" w:rsidRDefault="008D7DA8" w:rsidP="005954C0">
                  <w:pPr>
                    <w:pStyle w:val="a6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Актовый зал</w:t>
                  </w:r>
                </w:p>
                <w:p w:rsidR="008D7DA8" w:rsidRPr="008D7DA8" w:rsidRDefault="008D7DA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34.65pt;margin-top:0;width:198.9pt;height:101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" fillcolor="#f2dbdb [661]" strokecolor="#974706 [1609]" strokeweight="1pt">
            <v:textbox>
              <w:txbxContent>
                <w:p w:rsidR="005954C0" w:rsidRDefault="005954C0" w:rsidP="005954C0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8"/>
                      <w:szCs w:val="28"/>
                    </w:rPr>
                  </w:pPr>
                  <w:r w:rsidRPr="005954C0"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8"/>
                      <w:szCs w:val="28"/>
                    </w:rPr>
                    <w:t xml:space="preserve">Спортивный </w:t>
                  </w:r>
                </w:p>
                <w:p w:rsidR="005954C0" w:rsidRDefault="005954C0" w:rsidP="005954C0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8"/>
                      <w:szCs w:val="28"/>
                    </w:rPr>
                  </w:pPr>
                  <w:r w:rsidRPr="005954C0"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8"/>
                      <w:szCs w:val="28"/>
                    </w:rPr>
                    <w:t>комплекс:</w:t>
                  </w:r>
                </w:p>
                <w:p w:rsidR="005954C0" w:rsidRPr="005954C0" w:rsidRDefault="005954C0" w:rsidP="005954C0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F2DBDB" w:themeColor="accent2" w:themeTint="33"/>
                      <w:sz w:val="28"/>
                      <w:szCs w:val="28"/>
                    </w:rPr>
                  </w:pPr>
                </w:p>
                <w:p w:rsidR="005954C0" w:rsidRDefault="005954C0" w:rsidP="005954C0">
                  <w:pPr>
                    <w:pStyle w:val="a6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Спортивный зал </w:t>
                  </w:r>
                </w:p>
                <w:p w:rsidR="005954C0" w:rsidRDefault="005954C0" w:rsidP="005954C0">
                  <w:pPr>
                    <w:pStyle w:val="a6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Тренажерный зал</w:t>
                  </w:r>
                </w:p>
                <w:p w:rsidR="005954C0" w:rsidRPr="008D7DA8" w:rsidRDefault="005954C0" w:rsidP="005954C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DA8" w:rsidRDefault="008770CA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0223" cy="3562350"/>
            <wp:effectExtent l="19050" t="0" r="0" b="0"/>
            <wp:docPr id="4" name="Рисунок 2" descr="C:\Documents and Settings\User\Мои документы\_DSC6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_DSC6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583" cy="35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A8" w:rsidRDefault="008D7DA8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0CA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0" type="#_x0000_t202" style="position:absolute;left:0;text-align:left;margin-left:30.15pt;margin-top:3.75pt;width:427.2pt;height:7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" fillcolor="#fde9d9 [665]" strokeweight="1pt">
            <v:textbox>
              <w:txbxContent>
                <w:p w:rsidR="008D7DA8" w:rsidRPr="005954C0" w:rsidRDefault="008D7DA8" w:rsidP="005954C0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5954C0">
                    <w:rPr>
                      <w:b/>
                      <w:caps/>
                      <w:sz w:val="28"/>
                      <w:szCs w:val="28"/>
                    </w:rPr>
                    <w:t>Лаборатории:</w:t>
                  </w:r>
                </w:p>
                <w:p w:rsidR="008D7DA8" w:rsidRPr="005954C0" w:rsidRDefault="005954C0" w:rsidP="005954C0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Анатомии и физиологии человека</w:t>
                  </w:r>
                </w:p>
                <w:p w:rsidR="008D7DA8" w:rsidRPr="005954C0" w:rsidRDefault="005954C0" w:rsidP="005954C0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Фармакологии</w:t>
                  </w:r>
                  <w:r w:rsidR="008D7DA8" w:rsidRPr="0059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954C0" w:rsidRPr="005954C0" w:rsidRDefault="005954C0" w:rsidP="005954C0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Гигиены и экологии человека</w:t>
                  </w:r>
                </w:p>
                <w:p w:rsidR="008D7DA8" w:rsidRDefault="008D7DA8"/>
              </w:txbxContent>
            </v:textbox>
          </v:shape>
        </w:pict>
      </w:r>
    </w:p>
    <w:p w:rsidR="008770CA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</w:p>
    <w:p w:rsidR="008770CA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</w:p>
    <w:p w:rsidR="008770CA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</w:p>
    <w:p w:rsidR="008770CA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</w:p>
    <w:p w:rsidR="008770CA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</w:p>
    <w:p w:rsidR="008770CA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5252085" cy="3490482"/>
            <wp:effectExtent l="19050" t="0" r="5715" b="0"/>
            <wp:docPr id="5" name="Рисунок 3" descr="C:\Documents and Settings\User\Мои документы\_DSC6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_DSC6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49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0CA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</w:p>
    <w:p w:rsidR="00764BE2" w:rsidRDefault="008770CA" w:rsidP="00764BE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764BE2" w:rsidRPr="00C2717C">
        <w:rPr>
          <w:b/>
          <w:i/>
          <w:sz w:val="28"/>
          <w:szCs w:val="28"/>
        </w:rPr>
        <w:t>Функциональное назначение кабинетов</w:t>
      </w:r>
      <w:r w:rsidR="00764BE2" w:rsidRPr="00281B2F">
        <w:rPr>
          <w:sz w:val="28"/>
          <w:szCs w:val="28"/>
        </w:rPr>
        <w:t xml:space="preserve"> следующее: </w:t>
      </w:r>
    </w:p>
    <w:p w:rsidR="00764BE2" w:rsidRPr="00764BE2" w:rsidRDefault="00764BE2" w:rsidP="00764BE2">
      <w:pPr>
        <w:pStyle w:val="a6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BE2">
        <w:rPr>
          <w:rFonts w:ascii="Times New Roman" w:hAnsi="Times New Roman" w:cs="Times New Roman"/>
          <w:sz w:val="28"/>
          <w:szCs w:val="28"/>
        </w:rPr>
        <w:t xml:space="preserve"> для реализации программ учебных дисциплин (проведение теоретических и практических занятий),</w:t>
      </w:r>
    </w:p>
    <w:p w:rsidR="00764BE2" w:rsidRPr="00764BE2" w:rsidRDefault="00764BE2" w:rsidP="00764BE2">
      <w:pPr>
        <w:pStyle w:val="a6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BE2">
        <w:rPr>
          <w:rFonts w:ascii="Times New Roman" w:hAnsi="Times New Roman" w:cs="Times New Roman"/>
          <w:sz w:val="28"/>
          <w:szCs w:val="28"/>
        </w:rPr>
        <w:t xml:space="preserve"> для реализации программ профессиональных модулей (проведение практических занятий, учебной практики). </w:t>
      </w:r>
    </w:p>
    <w:p w:rsidR="00A8666D" w:rsidRDefault="00CE2432" w:rsidP="00CE24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17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8666D" w:rsidRPr="00C2717C">
        <w:rPr>
          <w:rFonts w:ascii="Times New Roman" w:hAnsi="Times New Roman" w:cs="Times New Roman"/>
          <w:b/>
          <w:i/>
          <w:sz w:val="28"/>
          <w:szCs w:val="28"/>
        </w:rPr>
        <w:t>беспеченност</w:t>
      </w:r>
      <w:r w:rsidRPr="00C2717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8666D" w:rsidRPr="00C2717C">
        <w:rPr>
          <w:rFonts w:ascii="Times New Roman" w:hAnsi="Times New Roman" w:cs="Times New Roman"/>
          <w:b/>
          <w:i/>
          <w:sz w:val="28"/>
          <w:szCs w:val="28"/>
        </w:rPr>
        <w:t xml:space="preserve"> кабинетов</w:t>
      </w:r>
      <w:r w:rsidR="00E44060" w:rsidRPr="00C271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717C">
        <w:rPr>
          <w:rFonts w:ascii="Times New Roman" w:hAnsi="Times New Roman" w:cs="Times New Roman"/>
          <w:b/>
          <w:i/>
          <w:sz w:val="28"/>
          <w:szCs w:val="28"/>
        </w:rPr>
        <w:t>и лабораторий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060">
        <w:rPr>
          <w:rFonts w:ascii="Times New Roman" w:hAnsi="Times New Roman" w:cs="Times New Roman"/>
          <w:sz w:val="28"/>
          <w:szCs w:val="28"/>
        </w:rPr>
        <w:t>фантомами, муляжами, техническими средствами</w:t>
      </w:r>
      <w:r>
        <w:rPr>
          <w:rFonts w:ascii="Times New Roman" w:hAnsi="Times New Roman" w:cs="Times New Roman"/>
          <w:sz w:val="28"/>
          <w:szCs w:val="28"/>
        </w:rPr>
        <w:t>, наглядными пособиями</w:t>
      </w:r>
      <w:r w:rsidR="00E44060">
        <w:rPr>
          <w:rFonts w:ascii="Times New Roman" w:hAnsi="Times New Roman" w:cs="Times New Roman"/>
          <w:sz w:val="28"/>
          <w:szCs w:val="28"/>
        </w:rPr>
        <w:t xml:space="preserve"> </w:t>
      </w:r>
      <w:r w:rsidR="00A8666D">
        <w:rPr>
          <w:rFonts w:ascii="Times New Roman" w:hAnsi="Times New Roman" w:cs="Times New Roman"/>
          <w:sz w:val="28"/>
          <w:szCs w:val="28"/>
        </w:rPr>
        <w:t xml:space="preserve">в </w:t>
      </w:r>
      <w:r w:rsidR="00B01ADD">
        <w:rPr>
          <w:rFonts w:ascii="Times New Roman" w:hAnsi="Times New Roman" w:cs="Times New Roman"/>
          <w:sz w:val="28"/>
          <w:szCs w:val="28"/>
        </w:rPr>
        <w:t xml:space="preserve">ГБПОУ «КОМК» и </w:t>
      </w:r>
      <w:r w:rsidR="00A8666D">
        <w:rPr>
          <w:rFonts w:ascii="Times New Roman" w:hAnsi="Times New Roman" w:cs="Times New Roman"/>
          <w:sz w:val="28"/>
          <w:szCs w:val="28"/>
        </w:rPr>
        <w:t>филиалах</w:t>
      </w:r>
      <w:r>
        <w:rPr>
          <w:rFonts w:ascii="Times New Roman" w:hAnsi="Times New Roman" w:cs="Times New Roman"/>
          <w:sz w:val="28"/>
          <w:szCs w:val="28"/>
        </w:rPr>
        <w:t xml:space="preserve"> составляет в целом 78,5%. </w:t>
      </w:r>
    </w:p>
    <w:p w:rsidR="008770CA" w:rsidRDefault="008770CA" w:rsidP="008770CA">
      <w:pPr>
        <w:ind w:firstLine="567"/>
        <w:jc w:val="both"/>
        <w:rPr>
          <w:sz w:val="28"/>
          <w:szCs w:val="28"/>
        </w:rPr>
      </w:pPr>
    </w:p>
    <w:p w:rsidR="008770CA" w:rsidRPr="008770CA" w:rsidRDefault="008770CA" w:rsidP="008770CA">
      <w:pPr>
        <w:ind w:firstLine="567"/>
        <w:jc w:val="both"/>
        <w:rPr>
          <w:b/>
          <w:i/>
          <w:sz w:val="28"/>
          <w:szCs w:val="28"/>
        </w:rPr>
      </w:pPr>
      <w:r w:rsidRPr="008770CA">
        <w:rPr>
          <w:b/>
          <w:i/>
          <w:sz w:val="28"/>
          <w:szCs w:val="28"/>
        </w:rPr>
        <w:t>Материально-техническая обеспеченность:</w:t>
      </w:r>
    </w:p>
    <w:p w:rsidR="008770CA" w:rsidRPr="00CE2432" w:rsidRDefault="008770CA" w:rsidP="0087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2432">
        <w:rPr>
          <w:sz w:val="28"/>
          <w:szCs w:val="28"/>
        </w:rPr>
        <w:t>беспеченност</w:t>
      </w:r>
      <w:r>
        <w:rPr>
          <w:sz w:val="28"/>
          <w:szCs w:val="28"/>
        </w:rPr>
        <w:t>ь</w:t>
      </w:r>
      <w:r w:rsidRPr="00CE2432">
        <w:rPr>
          <w:sz w:val="28"/>
          <w:szCs w:val="28"/>
        </w:rPr>
        <w:t xml:space="preserve"> медицинским оборудованием, приборами, аппаратами</w:t>
      </w:r>
      <w:r>
        <w:rPr>
          <w:sz w:val="28"/>
          <w:szCs w:val="28"/>
        </w:rPr>
        <w:t xml:space="preserve"> составляет</w:t>
      </w:r>
      <w:r w:rsidRPr="00CE2432">
        <w:rPr>
          <w:sz w:val="28"/>
          <w:szCs w:val="28"/>
        </w:rPr>
        <w:t xml:space="preserve"> – 92%;</w:t>
      </w:r>
    </w:p>
    <w:p w:rsidR="008770CA" w:rsidRPr="00CE2432" w:rsidRDefault="008770CA" w:rsidP="008770CA">
      <w:pPr>
        <w:ind w:firstLine="567"/>
        <w:jc w:val="both"/>
        <w:rPr>
          <w:sz w:val="28"/>
          <w:szCs w:val="28"/>
        </w:rPr>
      </w:pPr>
      <w:r w:rsidRPr="00CE2432">
        <w:rPr>
          <w:sz w:val="28"/>
          <w:szCs w:val="28"/>
        </w:rPr>
        <w:t>Современность медицинского оборудования, приборов, аппаратов – 87,5%;</w:t>
      </w:r>
    </w:p>
    <w:p w:rsidR="008770CA" w:rsidRPr="00CE2432" w:rsidRDefault="008770CA" w:rsidP="0087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2432">
        <w:rPr>
          <w:sz w:val="28"/>
          <w:szCs w:val="28"/>
        </w:rPr>
        <w:t>беспеченност</w:t>
      </w:r>
      <w:r>
        <w:rPr>
          <w:sz w:val="28"/>
          <w:szCs w:val="28"/>
        </w:rPr>
        <w:t>ь</w:t>
      </w:r>
      <w:r w:rsidRPr="00CE2432">
        <w:rPr>
          <w:sz w:val="28"/>
          <w:szCs w:val="28"/>
        </w:rPr>
        <w:t xml:space="preserve"> фантомами, муляжами, тренажерами, наглядными пособиями – 92%;</w:t>
      </w:r>
    </w:p>
    <w:p w:rsidR="008770CA" w:rsidRPr="00CE2432" w:rsidRDefault="008770CA" w:rsidP="008770CA">
      <w:pPr>
        <w:ind w:firstLine="567"/>
        <w:jc w:val="both"/>
        <w:rPr>
          <w:sz w:val="28"/>
          <w:szCs w:val="28"/>
        </w:rPr>
      </w:pPr>
      <w:r w:rsidRPr="00CE2432">
        <w:rPr>
          <w:sz w:val="28"/>
          <w:szCs w:val="28"/>
        </w:rPr>
        <w:t>Современность фантомов, муляжей, тренажеров, наглядных пособий – 84%;</w:t>
      </w:r>
    </w:p>
    <w:p w:rsidR="008770CA" w:rsidRPr="00CE2432" w:rsidRDefault="008770CA" w:rsidP="0087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2432">
        <w:rPr>
          <w:sz w:val="28"/>
          <w:szCs w:val="28"/>
        </w:rPr>
        <w:t>беспеченност</w:t>
      </w:r>
      <w:r>
        <w:rPr>
          <w:sz w:val="28"/>
          <w:szCs w:val="28"/>
        </w:rPr>
        <w:t>ь</w:t>
      </w:r>
      <w:r w:rsidRPr="00CE2432">
        <w:rPr>
          <w:sz w:val="28"/>
          <w:szCs w:val="28"/>
        </w:rPr>
        <w:t xml:space="preserve"> расходными материалами и предметами ухода</w:t>
      </w:r>
      <w:r>
        <w:rPr>
          <w:sz w:val="28"/>
          <w:szCs w:val="28"/>
        </w:rPr>
        <w:t xml:space="preserve"> -</w:t>
      </w:r>
      <w:r w:rsidRPr="00CE2432">
        <w:rPr>
          <w:sz w:val="28"/>
          <w:szCs w:val="28"/>
        </w:rPr>
        <w:t xml:space="preserve"> 95%;</w:t>
      </w:r>
    </w:p>
    <w:p w:rsidR="008770CA" w:rsidRPr="00CE2432" w:rsidRDefault="008770CA" w:rsidP="0087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2432">
        <w:rPr>
          <w:sz w:val="28"/>
          <w:szCs w:val="28"/>
        </w:rPr>
        <w:t>беспеченност</w:t>
      </w:r>
      <w:r>
        <w:rPr>
          <w:sz w:val="28"/>
          <w:szCs w:val="28"/>
        </w:rPr>
        <w:t>ь</w:t>
      </w:r>
      <w:r w:rsidRPr="00CE2432">
        <w:rPr>
          <w:sz w:val="28"/>
          <w:szCs w:val="28"/>
        </w:rPr>
        <w:t xml:space="preserve"> химреактивами, лекарственными препаратами – 98,6%;</w:t>
      </w:r>
    </w:p>
    <w:p w:rsidR="008770CA" w:rsidRDefault="008770CA" w:rsidP="00877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2432">
        <w:rPr>
          <w:sz w:val="28"/>
          <w:szCs w:val="28"/>
        </w:rPr>
        <w:t>комплектованност</w:t>
      </w:r>
      <w:r>
        <w:rPr>
          <w:sz w:val="28"/>
          <w:szCs w:val="28"/>
        </w:rPr>
        <w:t>ь</w:t>
      </w:r>
      <w:r w:rsidRPr="00CE2432">
        <w:rPr>
          <w:sz w:val="28"/>
          <w:szCs w:val="28"/>
        </w:rPr>
        <w:t xml:space="preserve"> каждого рабочего места в кабинете (лаборатории) </w:t>
      </w:r>
      <w:r>
        <w:rPr>
          <w:sz w:val="28"/>
          <w:szCs w:val="28"/>
        </w:rPr>
        <w:t xml:space="preserve">составляет </w:t>
      </w:r>
      <w:r w:rsidRPr="00CE2432">
        <w:rPr>
          <w:sz w:val="28"/>
          <w:szCs w:val="28"/>
        </w:rPr>
        <w:t>– 99%;</w:t>
      </w:r>
    </w:p>
    <w:p w:rsidR="00B01ADD" w:rsidRDefault="00F9280E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67350" cy="3895725"/>
            <wp:effectExtent l="190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1ADD" w:rsidRDefault="00B01ADD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2432" w:rsidRDefault="00CE2432" w:rsidP="00A866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19A" w:rsidRDefault="00CB019A" w:rsidP="00CB01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Помимо материально-технического обеспечения, кабинет (лаборатория) имеют </w:t>
      </w:r>
      <w:r w:rsidRPr="00C2717C">
        <w:rPr>
          <w:b/>
          <w:i/>
          <w:sz w:val="28"/>
          <w:szCs w:val="28"/>
        </w:rPr>
        <w:t>инструктивно-нормативную документацию</w:t>
      </w:r>
      <w:r>
        <w:rPr>
          <w:sz w:val="28"/>
          <w:szCs w:val="28"/>
        </w:rPr>
        <w:t>:</w:t>
      </w:r>
    </w:p>
    <w:p w:rsidR="00CE2432" w:rsidRPr="00CE2432" w:rsidRDefault="00CB019A" w:rsidP="00CE2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E2432" w:rsidRPr="00CE2432">
        <w:rPr>
          <w:sz w:val="28"/>
          <w:szCs w:val="28"/>
        </w:rPr>
        <w:t>нструкци</w:t>
      </w:r>
      <w:r>
        <w:rPr>
          <w:sz w:val="28"/>
          <w:szCs w:val="28"/>
        </w:rPr>
        <w:t>и</w:t>
      </w:r>
      <w:r w:rsidR="00CE2432" w:rsidRPr="00CE2432">
        <w:rPr>
          <w:sz w:val="28"/>
          <w:szCs w:val="28"/>
        </w:rPr>
        <w:t xml:space="preserve"> по </w:t>
      </w:r>
      <w:r w:rsidR="00CE2432">
        <w:rPr>
          <w:sz w:val="28"/>
          <w:szCs w:val="28"/>
        </w:rPr>
        <w:t>охране труда</w:t>
      </w:r>
      <w:r w:rsidR="00CE2432" w:rsidRPr="00CE2432">
        <w:rPr>
          <w:sz w:val="28"/>
          <w:szCs w:val="28"/>
        </w:rPr>
        <w:t xml:space="preserve">, </w:t>
      </w:r>
      <w:r w:rsidR="00CE2432">
        <w:rPr>
          <w:sz w:val="28"/>
          <w:szCs w:val="28"/>
        </w:rPr>
        <w:t>ж</w:t>
      </w:r>
      <w:r w:rsidR="00CE2432" w:rsidRPr="00CE2432">
        <w:rPr>
          <w:sz w:val="28"/>
          <w:szCs w:val="28"/>
        </w:rPr>
        <w:t>урнал</w:t>
      </w:r>
      <w:r>
        <w:rPr>
          <w:sz w:val="28"/>
          <w:szCs w:val="28"/>
        </w:rPr>
        <w:t>ы</w:t>
      </w:r>
      <w:r w:rsidR="00CE2432" w:rsidRPr="00CE2432">
        <w:rPr>
          <w:sz w:val="28"/>
          <w:szCs w:val="28"/>
        </w:rPr>
        <w:t xml:space="preserve"> по </w:t>
      </w:r>
      <w:r w:rsidR="00CE2432">
        <w:rPr>
          <w:sz w:val="28"/>
          <w:szCs w:val="28"/>
        </w:rPr>
        <w:t>охране труда</w:t>
      </w:r>
      <w:r w:rsidR="00CE2432" w:rsidRPr="00CE2432">
        <w:rPr>
          <w:sz w:val="28"/>
          <w:szCs w:val="28"/>
        </w:rPr>
        <w:t xml:space="preserve"> – 100%;</w:t>
      </w:r>
    </w:p>
    <w:p w:rsidR="00CE2432" w:rsidRDefault="00CB019A" w:rsidP="00CE2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E2432" w:rsidRPr="00CE2432">
        <w:rPr>
          <w:sz w:val="28"/>
          <w:szCs w:val="28"/>
        </w:rPr>
        <w:t>нструкци</w:t>
      </w:r>
      <w:r>
        <w:rPr>
          <w:sz w:val="28"/>
          <w:szCs w:val="28"/>
        </w:rPr>
        <w:t>и</w:t>
      </w:r>
      <w:r w:rsidR="00CE2432" w:rsidRPr="00CE2432">
        <w:rPr>
          <w:sz w:val="28"/>
          <w:szCs w:val="28"/>
        </w:rPr>
        <w:t xml:space="preserve"> по пожарной безопасности – 100%;</w:t>
      </w:r>
    </w:p>
    <w:p w:rsidR="00CE2432" w:rsidRPr="00CE2432" w:rsidRDefault="00CB019A" w:rsidP="00CE2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2432">
        <w:rPr>
          <w:sz w:val="28"/>
          <w:szCs w:val="28"/>
        </w:rPr>
        <w:t>аспорт кабинета – 100%.</w:t>
      </w:r>
    </w:p>
    <w:p w:rsidR="00830B06" w:rsidRPr="00CE2432" w:rsidRDefault="00830B06" w:rsidP="00CE2432">
      <w:pPr>
        <w:ind w:firstLine="567"/>
        <w:jc w:val="center"/>
        <w:rPr>
          <w:sz w:val="28"/>
          <w:szCs w:val="28"/>
        </w:rPr>
      </w:pPr>
    </w:p>
    <w:p w:rsidR="00B01ADD" w:rsidRPr="00CE2432" w:rsidRDefault="00B01ADD" w:rsidP="00CE2432">
      <w:pPr>
        <w:ind w:firstLine="567"/>
        <w:jc w:val="center"/>
        <w:rPr>
          <w:sz w:val="28"/>
          <w:szCs w:val="28"/>
        </w:rPr>
      </w:pPr>
    </w:p>
    <w:p w:rsidR="00B01ADD" w:rsidRPr="00CE2432" w:rsidRDefault="00B01ADD" w:rsidP="00CE2432">
      <w:pPr>
        <w:ind w:firstLine="567"/>
        <w:jc w:val="center"/>
        <w:rPr>
          <w:sz w:val="28"/>
          <w:szCs w:val="28"/>
        </w:rPr>
      </w:pPr>
    </w:p>
    <w:p w:rsidR="00B01ADD" w:rsidRDefault="00B01ADD" w:rsidP="00A8666D">
      <w:pPr>
        <w:jc w:val="center"/>
      </w:pPr>
    </w:p>
    <w:sectPr w:rsidR="00B01ADD" w:rsidSect="005954C0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79F"/>
    <w:multiLevelType w:val="hybridMultilevel"/>
    <w:tmpl w:val="DE0AC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6539"/>
    <w:multiLevelType w:val="hybridMultilevel"/>
    <w:tmpl w:val="06206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A554B"/>
    <w:multiLevelType w:val="hybridMultilevel"/>
    <w:tmpl w:val="B66CD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B23"/>
    <w:multiLevelType w:val="hybridMultilevel"/>
    <w:tmpl w:val="6FD82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32B0A"/>
    <w:multiLevelType w:val="hybridMultilevel"/>
    <w:tmpl w:val="AB4E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3759A"/>
    <w:multiLevelType w:val="hybridMultilevel"/>
    <w:tmpl w:val="D08E6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45B7C"/>
    <w:multiLevelType w:val="hybridMultilevel"/>
    <w:tmpl w:val="C756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66D"/>
    <w:rsid w:val="00352DEF"/>
    <w:rsid w:val="00573E58"/>
    <w:rsid w:val="005954C0"/>
    <w:rsid w:val="00764BE2"/>
    <w:rsid w:val="007D1055"/>
    <w:rsid w:val="00830B06"/>
    <w:rsid w:val="008770CA"/>
    <w:rsid w:val="008D7DA8"/>
    <w:rsid w:val="00905DBD"/>
    <w:rsid w:val="009C5A7E"/>
    <w:rsid w:val="00A8666D"/>
    <w:rsid w:val="00B01ADD"/>
    <w:rsid w:val="00C2717C"/>
    <w:rsid w:val="00C72CAB"/>
    <w:rsid w:val="00CB019A"/>
    <w:rsid w:val="00CC6958"/>
    <w:rsid w:val="00CE2432"/>
    <w:rsid w:val="00CE3C6C"/>
    <w:rsid w:val="00E44060"/>
    <w:rsid w:val="00F9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D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D7D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D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3.0092592592592591E-2"/>
          <c:y val="3.9111111111111131E-2"/>
          <c:w val="0.94907407407407474"/>
          <c:h val="0.793718425196850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МТО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5050"/>
              </a:solidFill>
            </c:spPr>
          </c:dPt>
          <c:dPt>
            <c:idx val="2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spPr>
              <a:solidFill>
                <a:srgbClr val="FFC000"/>
              </a:solidFill>
            </c:spPr>
          </c:dPt>
          <c:dPt>
            <c:idx val="5"/>
            <c:spPr>
              <a:solidFill>
                <a:srgbClr val="D60093"/>
              </a:solidFill>
            </c:spPr>
          </c:dPt>
          <c:dLbls>
            <c:dLbl>
              <c:idx val="0"/>
              <c:layout>
                <c:manualLayout>
                  <c:x val="2.3148148148148147E-3"/>
                  <c:y val="-3.9111111111111138E-2"/>
                </c:manualLayout>
              </c:layout>
              <c:showVal val="1"/>
            </c:dLbl>
            <c:dLbl>
              <c:idx val="1"/>
              <c:layout>
                <c:manualLayout>
                  <c:x val="6.9444444444444493E-3"/>
                  <c:y val="-3.2000000000000021E-2"/>
                </c:manualLayout>
              </c:layout>
              <c:showVal val="1"/>
            </c:dLbl>
            <c:dLbl>
              <c:idx val="2"/>
              <c:layout>
                <c:manualLayout>
                  <c:x val="9.2592592592592692E-3"/>
                  <c:y val="-1.0666666666666672E-2"/>
                </c:manualLayout>
              </c:layout>
              <c:showVal val="1"/>
            </c:dLbl>
            <c:dLbl>
              <c:idx val="3"/>
              <c:layout>
                <c:manualLayout>
                  <c:x val="6.9444444444444493E-3"/>
                  <c:y val="-3.5555555555555583E-3"/>
                </c:manualLayout>
              </c:layout>
              <c:showVal val="1"/>
            </c:dLbl>
            <c:dLbl>
              <c:idx val="4"/>
              <c:layout>
                <c:manualLayout>
                  <c:x val="1.157407407407416E-2"/>
                  <c:y val="-2.133333333333335E-2"/>
                </c:manualLayout>
              </c:layout>
              <c:showVal val="1"/>
            </c:dLbl>
            <c:dLbl>
              <c:idx val="5"/>
              <c:layout>
                <c:manualLayout>
                  <c:x val="1.38888888888889E-2"/>
                  <c:y val="-1.777777777777778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ГБПОУ "КОМК"</c:v>
                </c:pt>
                <c:pt idx="1">
                  <c:v>АСФ</c:v>
                </c:pt>
                <c:pt idx="2">
                  <c:v>БФ</c:v>
                </c:pt>
                <c:pt idx="3">
                  <c:v>ЛКФ</c:v>
                </c:pt>
                <c:pt idx="4">
                  <c:v>НФ</c:v>
                </c:pt>
                <c:pt idx="5">
                  <c:v>ПФ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87.3</c:v>
                </c:pt>
                <c:pt idx="1">
                  <c:v>59.9</c:v>
                </c:pt>
                <c:pt idx="2">
                  <c:v>84.8</c:v>
                </c:pt>
                <c:pt idx="3">
                  <c:v>95</c:v>
                </c:pt>
                <c:pt idx="4">
                  <c:v>80.2</c:v>
                </c:pt>
                <c:pt idx="5">
                  <c:v>64</c:v>
                </c:pt>
              </c:numCache>
            </c:numRef>
          </c:val>
        </c:ser>
        <c:shape val="cylinder"/>
        <c:axId val="78513664"/>
        <c:axId val="78515584"/>
        <c:axId val="0"/>
      </c:bar3DChart>
      <c:catAx>
        <c:axId val="7851366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515584"/>
        <c:crosses val="autoZero"/>
        <c:auto val="1"/>
        <c:lblAlgn val="ctr"/>
        <c:lblOffset val="100"/>
      </c:catAx>
      <c:valAx>
        <c:axId val="78515584"/>
        <c:scaling>
          <c:orientation val="minMax"/>
        </c:scaling>
        <c:delete val="1"/>
        <c:axPos val="l"/>
        <c:numFmt formatCode="General" sourceLinked="1"/>
        <c:tickLblPos val="none"/>
        <c:crossAx val="78513664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3C7E-E79E-40F1-98EF-B56A9F7A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</dc:creator>
  <cp:lastModifiedBy>User</cp:lastModifiedBy>
  <cp:revision>9</cp:revision>
  <dcterms:created xsi:type="dcterms:W3CDTF">2016-09-21T09:54:00Z</dcterms:created>
  <dcterms:modified xsi:type="dcterms:W3CDTF">2016-09-21T18:01:00Z</dcterms:modified>
</cp:coreProperties>
</file>